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DD9" w:rsidRDefault="000D3DD9" w:rsidP="000D3DD9">
      <w:pPr>
        <w:rPr>
          <w:b/>
          <w:bCs/>
          <w:sz w:val="36"/>
          <w:szCs w:val="36"/>
          <w:rtl/>
        </w:rPr>
      </w:pPr>
      <w:r w:rsidRPr="00875D08">
        <w:rPr>
          <w:rFonts w:hint="cs"/>
          <w:b/>
          <w:bCs/>
          <w:sz w:val="36"/>
          <w:szCs w:val="36"/>
          <w:rtl/>
        </w:rPr>
        <w:t xml:space="preserve">2 </w:t>
      </w:r>
      <w:r w:rsidRPr="00875D08">
        <w:rPr>
          <w:b/>
          <w:bCs/>
          <w:sz w:val="36"/>
          <w:szCs w:val="36"/>
          <w:rtl/>
        </w:rPr>
        <w:t>–</w:t>
      </w:r>
      <w:r w:rsidRPr="00875D08">
        <w:rPr>
          <w:rFonts w:hint="cs"/>
          <w:b/>
          <w:bCs/>
          <w:sz w:val="36"/>
          <w:szCs w:val="36"/>
          <w:rtl/>
        </w:rPr>
        <w:t xml:space="preserve"> الفطور العقدية التي تنتج مضادات حيوية رباعية النوى ( تتراسيكلين )</w:t>
      </w:r>
    </w:p>
    <w:p w:rsidR="000D3DD9" w:rsidRDefault="000D3DD9" w:rsidP="000D3DD9">
      <w:pPr>
        <w:rPr>
          <w:sz w:val="28"/>
          <w:szCs w:val="28"/>
          <w:rtl/>
          <w:lang w:bidi="ar-SY"/>
        </w:rPr>
      </w:pPr>
      <w:r w:rsidRPr="00875D08">
        <w:rPr>
          <w:rFonts w:hint="cs"/>
          <w:sz w:val="28"/>
          <w:szCs w:val="28"/>
          <w:rtl/>
        </w:rPr>
        <w:t>يوجد نوعان هامان</w:t>
      </w:r>
      <w:r>
        <w:rPr>
          <w:rFonts w:hint="cs"/>
          <w:sz w:val="28"/>
          <w:szCs w:val="28"/>
          <w:rtl/>
        </w:rPr>
        <w:t xml:space="preserve"> من الفطور العقدية التي تنتج مضادات حيوية رباعية النوى و التي تعرف باسم تتراسيكلين </w:t>
      </w:r>
      <w:r>
        <w:rPr>
          <w:sz w:val="28"/>
          <w:szCs w:val="28"/>
        </w:rPr>
        <w:t>Tetracycline</w:t>
      </w:r>
      <w:r>
        <w:rPr>
          <w:rFonts w:hint="cs"/>
          <w:sz w:val="28"/>
          <w:szCs w:val="28"/>
          <w:rtl/>
          <w:lang w:bidi="ar-SY"/>
        </w:rPr>
        <w:t xml:space="preserve"> هي :</w:t>
      </w:r>
    </w:p>
    <w:p w:rsidR="000D3DD9" w:rsidRDefault="000D3DD9" w:rsidP="000D3DD9">
      <w:pPr>
        <w:pStyle w:val="a3"/>
        <w:numPr>
          <w:ilvl w:val="0"/>
          <w:numId w:val="1"/>
        </w:numPr>
        <w:rPr>
          <w:sz w:val="28"/>
          <w:szCs w:val="28"/>
          <w:lang w:bidi="ar-SY"/>
        </w:rPr>
      </w:pPr>
      <w:r>
        <w:rPr>
          <w:rFonts w:hint="cs"/>
          <w:sz w:val="28"/>
          <w:szCs w:val="28"/>
          <w:rtl/>
          <w:lang w:bidi="ar-SY"/>
        </w:rPr>
        <w:t xml:space="preserve">الفطور العقدية الذهبية </w:t>
      </w:r>
      <w:r w:rsidRPr="00CF4CFF">
        <w:rPr>
          <w:i/>
          <w:iCs/>
          <w:sz w:val="28"/>
          <w:szCs w:val="28"/>
          <w:lang w:bidi="ar-SY"/>
        </w:rPr>
        <w:t>Streptomyces aureofaciene</w:t>
      </w:r>
    </w:p>
    <w:p w:rsidR="000D3DD9" w:rsidRDefault="000D3DD9" w:rsidP="000D3DD9">
      <w:pPr>
        <w:pStyle w:val="a3"/>
        <w:rPr>
          <w:sz w:val="28"/>
          <w:szCs w:val="28"/>
          <w:rtl/>
          <w:lang w:bidi="ar-SY"/>
        </w:rPr>
      </w:pPr>
      <w:r>
        <w:rPr>
          <w:rFonts w:hint="cs"/>
          <w:sz w:val="28"/>
          <w:szCs w:val="28"/>
          <w:rtl/>
          <w:lang w:bidi="ar-SY"/>
        </w:rPr>
        <w:t xml:space="preserve">تنتج المضاد الحيوي المعروف باسم اوريومايسين </w:t>
      </w:r>
      <w:r>
        <w:rPr>
          <w:sz w:val="28"/>
          <w:szCs w:val="28"/>
          <w:lang w:bidi="ar-SY"/>
        </w:rPr>
        <w:t>Aureomycine</w:t>
      </w:r>
    </w:p>
    <w:p w:rsidR="000D3DD9" w:rsidRDefault="000D3DD9" w:rsidP="000D3DD9">
      <w:pPr>
        <w:pStyle w:val="a3"/>
        <w:numPr>
          <w:ilvl w:val="0"/>
          <w:numId w:val="1"/>
        </w:numPr>
        <w:rPr>
          <w:sz w:val="28"/>
          <w:szCs w:val="28"/>
          <w:lang w:bidi="ar-SY"/>
        </w:rPr>
      </w:pPr>
      <w:r>
        <w:rPr>
          <w:rFonts w:hint="cs"/>
          <w:sz w:val="28"/>
          <w:szCs w:val="28"/>
          <w:rtl/>
          <w:lang w:bidi="ar-SY"/>
        </w:rPr>
        <w:t xml:space="preserve">الفطور العقدية </w:t>
      </w:r>
      <w:r w:rsidRPr="00CF4CFF">
        <w:rPr>
          <w:i/>
          <w:iCs/>
          <w:sz w:val="28"/>
          <w:szCs w:val="28"/>
          <w:lang w:bidi="ar-SY"/>
        </w:rPr>
        <w:t>Streptpmyces rimosus</w:t>
      </w:r>
    </w:p>
    <w:p w:rsidR="000D3DD9" w:rsidRDefault="000D3DD9" w:rsidP="000D3DD9">
      <w:pPr>
        <w:pStyle w:val="a3"/>
        <w:rPr>
          <w:sz w:val="28"/>
          <w:szCs w:val="28"/>
          <w:rtl/>
          <w:lang w:bidi="ar-SY"/>
        </w:rPr>
      </w:pPr>
      <w:r>
        <w:rPr>
          <w:rFonts w:hint="cs"/>
          <w:sz w:val="28"/>
          <w:szCs w:val="28"/>
          <w:rtl/>
          <w:lang w:bidi="ar-SY"/>
        </w:rPr>
        <w:t xml:space="preserve">تنتج المضاد الحيوي تيرامايسين </w:t>
      </w:r>
      <w:r>
        <w:rPr>
          <w:sz w:val="28"/>
          <w:szCs w:val="28"/>
          <w:lang w:bidi="ar-SY"/>
        </w:rPr>
        <w:t>Terramycine</w:t>
      </w:r>
    </w:p>
    <w:p w:rsidR="000D3DD9" w:rsidRDefault="000D3DD9" w:rsidP="000D3DD9">
      <w:pPr>
        <w:rPr>
          <w:sz w:val="28"/>
          <w:szCs w:val="28"/>
          <w:rtl/>
          <w:lang w:bidi="ar-SY"/>
        </w:rPr>
      </w:pPr>
      <w:r>
        <w:rPr>
          <w:rFonts w:hint="cs"/>
          <w:sz w:val="28"/>
          <w:szCs w:val="28"/>
          <w:rtl/>
          <w:lang w:bidi="ar-SY"/>
        </w:rPr>
        <w:t>جميع المضادات الحيوية المعروفة باسم تتراسيكلين تشترك فيما بينها بالصفات الكيميائية الفيزيائية التالية :</w:t>
      </w:r>
    </w:p>
    <w:p w:rsidR="000D3DD9" w:rsidRDefault="000D3DD9" w:rsidP="000D3DD9">
      <w:pPr>
        <w:pStyle w:val="a3"/>
        <w:numPr>
          <w:ilvl w:val="0"/>
          <w:numId w:val="1"/>
        </w:numPr>
        <w:rPr>
          <w:sz w:val="28"/>
          <w:szCs w:val="28"/>
          <w:lang w:bidi="ar-SY"/>
        </w:rPr>
      </w:pPr>
      <w:r>
        <w:rPr>
          <w:rFonts w:hint="cs"/>
          <w:sz w:val="28"/>
          <w:szCs w:val="28"/>
          <w:rtl/>
          <w:lang w:bidi="ar-SY"/>
        </w:rPr>
        <w:t xml:space="preserve">تشتق صيغتها الكيميائية من نواة النفتاسين </w:t>
      </w:r>
      <w:r>
        <w:rPr>
          <w:sz w:val="28"/>
          <w:szCs w:val="28"/>
          <w:lang w:bidi="ar-SY"/>
        </w:rPr>
        <w:t>Naphtacene</w:t>
      </w:r>
    </w:p>
    <w:p w:rsidR="000D3DD9" w:rsidRDefault="000D3DD9" w:rsidP="000D3DD9">
      <w:pPr>
        <w:pStyle w:val="a3"/>
        <w:numPr>
          <w:ilvl w:val="0"/>
          <w:numId w:val="1"/>
        </w:numPr>
        <w:rPr>
          <w:sz w:val="28"/>
          <w:szCs w:val="28"/>
          <w:lang w:bidi="ar-SY"/>
        </w:rPr>
      </w:pPr>
      <w:r>
        <w:rPr>
          <w:rFonts w:hint="cs"/>
          <w:sz w:val="28"/>
          <w:szCs w:val="28"/>
          <w:rtl/>
          <w:lang w:bidi="ar-SY"/>
        </w:rPr>
        <w:t xml:space="preserve">جميعها ذات تفاعل قلوي و ذلك لاحتوائها على وظيفة امين ثالثي </w:t>
      </w:r>
    </w:p>
    <w:p w:rsidR="000D3DD9" w:rsidRDefault="000D3DD9" w:rsidP="000D3DD9">
      <w:pPr>
        <w:pStyle w:val="a3"/>
        <w:numPr>
          <w:ilvl w:val="0"/>
          <w:numId w:val="1"/>
        </w:numPr>
        <w:rPr>
          <w:sz w:val="28"/>
          <w:szCs w:val="28"/>
          <w:lang w:bidi="ar-SY"/>
        </w:rPr>
      </w:pPr>
      <w:r>
        <w:rPr>
          <w:rFonts w:hint="cs"/>
          <w:sz w:val="28"/>
          <w:szCs w:val="28"/>
          <w:rtl/>
          <w:lang w:bidi="ar-SY"/>
        </w:rPr>
        <w:t>جميعها مساحيق صفراء اللون</w:t>
      </w:r>
    </w:p>
    <w:p w:rsidR="000D3DD9" w:rsidRPr="00D5093C" w:rsidRDefault="000D3DD9" w:rsidP="00D5093C">
      <w:pPr>
        <w:rPr>
          <w:b/>
          <w:bCs/>
          <w:sz w:val="32"/>
          <w:szCs w:val="32"/>
          <w:rtl/>
          <w:lang w:bidi="ar-SY"/>
        </w:rPr>
      </w:pPr>
      <w:r w:rsidRPr="00D5093C">
        <w:rPr>
          <w:rFonts w:hint="cs"/>
          <w:b/>
          <w:bCs/>
          <w:sz w:val="32"/>
          <w:szCs w:val="32"/>
          <w:rtl/>
          <w:lang w:bidi="ar-SY"/>
        </w:rPr>
        <w:t xml:space="preserve">الاوريومايسين </w:t>
      </w:r>
      <w:r w:rsidRPr="00D5093C">
        <w:rPr>
          <w:b/>
          <w:bCs/>
          <w:sz w:val="32"/>
          <w:szCs w:val="32"/>
          <w:lang w:bidi="ar-SY"/>
        </w:rPr>
        <w:t xml:space="preserve">Aureomycine </w:t>
      </w:r>
    </w:p>
    <w:p w:rsidR="000D3DD9" w:rsidRPr="00D5093C" w:rsidRDefault="000D3DD9" w:rsidP="00D5093C">
      <w:pPr>
        <w:rPr>
          <w:b/>
          <w:bCs/>
          <w:sz w:val="32"/>
          <w:szCs w:val="32"/>
          <w:rtl/>
          <w:lang w:bidi="ar-SY"/>
        </w:rPr>
      </w:pPr>
      <w:r w:rsidRPr="00D5093C">
        <w:rPr>
          <w:rFonts w:hint="cs"/>
          <w:b/>
          <w:bCs/>
          <w:sz w:val="32"/>
          <w:szCs w:val="32"/>
          <w:rtl/>
          <w:lang w:bidi="ar-SY"/>
        </w:rPr>
        <w:t xml:space="preserve">الاسم المرادف </w:t>
      </w:r>
      <w:r w:rsidRPr="00D5093C">
        <w:rPr>
          <w:b/>
          <w:bCs/>
          <w:sz w:val="32"/>
          <w:szCs w:val="32"/>
          <w:lang w:bidi="ar-SY"/>
        </w:rPr>
        <w:t>Chloro-tetracycline</w:t>
      </w:r>
    </w:p>
    <w:p w:rsidR="003D380F" w:rsidRDefault="000D3DD9" w:rsidP="000D3DD9">
      <w:pPr>
        <w:pStyle w:val="a3"/>
        <w:numPr>
          <w:ilvl w:val="0"/>
          <w:numId w:val="1"/>
        </w:numPr>
      </w:pPr>
      <w:r w:rsidRPr="000D3DD9">
        <w:rPr>
          <w:rFonts w:hint="cs"/>
          <w:sz w:val="28"/>
          <w:szCs w:val="28"/>
          <w:rtl/>
          <w:lang w:bidi="ar-SY"/>
        </w:rPr>
        <w:t xml:space="preserve">اكتشف في عام 1948 في امريكا من قبل العالم </w:t>
      </w:r>
      <w:r w:rsidRPr="000D3DD9">
        <w:rPr>
          <w:sz w:val="28"/>
          <w:szCs w:val="28"/>
          <w:lang w:bidi="ar-SY"/>
        </w:rPr>
        <w:t>Duggar</w:t>
      </w:r>
      <w:r w:rsidRPr="000D3DD9">
        <w:rPr>
          <w:rFonts w:hint="cs"/>
          <w:sz w:val="28"/>
          <w:szCs w:val="28"/>
          <w:rtl/>
          <w:lang w:bidi="ar-SY"/>
        </w:rPr>
        <w:t xml:space="preserve"> عندما كان يعمل على دراسة الفطور العقدية الذهبية و قد وجد فيما بعد ان هذه الفطور العقدية اذا تركت للنمو في اوساط خاصة يمكنها ان تنتج مضاد حيوي آخر هو</w:t>
      </w:r>
      <w:r>
        <w:rPr>
          <w:rFonts w:hint="cs"/>
          <w:rtl/>
        </w:rPr>
        <w:t xml:space="preserve"> </w:t>
      </w:r>
      <w:r w:rsidRPr="000D3DD9">
        <w:rPr>
          <w:rFonts w:hint="cs"/>
          <w:sz w:val="28"/>
          <w:szCs w:val="28"/>
          <w:rtl/>
        </w:rPr>
        <w:t>تتراسيكلين</w:t>
      </w:r>
      <w:r>
        <w:rPr>
          <w:rFonts w:hint="cs"/>
          <w:rtl/>
        </w:rPr>
        <w:t xml:space="preserve"> </w:t>
      </w:r>
    </w:p>
    <w:p w:rsidR="000D3DD9" w:rsidRPr="000D3DD9" w:rsidRDefault="000D3DD9" w:rsidP="000D3DD9">
      <w:pPr>
        <w:pStyle w:val="a3"/>
        <w:numPr>
          <w:ilvl w:val="0"/>
          <w:numId w:val="1"/>
        </w:numPr>
        <w:rPr>
          <w:sz w:val="28"/>
          <w:szCs w:val="28"/>
          <w:rtl/>
          <w:lang w:bidi="ar-SY"/>
        </w:rPr>
      </w:pPr>
      <w:r w:rsidRPr="000D3DD9">
        <w:rPr>
          <w:rFonts w:hint="cs"/>
          <w:sz w:val="28"/>
          <w:szCs w:val="28"/>
          <w:rtl/>
          <w:lang w:bidi="ar-SY"/>
        </w:rPr>
        <w:t xml:space="preserve">و من جهة اخرى فقد اكد العالم </w:t>
      </w:r>
      <w:r w:rsidRPr="000D3DD9">
        <w:rPr>
          <w:sz w:val="28"/>
          <w:szCs w:val="28"/>
          <w:lang w:bidi="ar-SY"/>
        </w:rPr>
        <w:t>Mac Cromick</w:t>
      </w:r>
      <w:r w:rsidRPr="000D3DD9">
        <w:rPr>
          <w:rFonts w:hint="cs"/>
          <w:sz w:val="28"/>
          <w:szCs w:val="28"/>
          <w:rtl/>
          <w:lang w:bidi="ar-SY"/>
        </w:rPr>
        <w:t xml:space="preserve"> بانه حصل على سلالات معينة من الفطور العقدية الذهبية تنتج مضاد حيوي ثالث هو </w:t>
      </w:r>
      <w:r w:rsidRPr="000D3DD9">
        <w:rPr>
          <w:sz w:val="28"/>
          <w:szCs w:val="28"/>
          <w:lang w:bidi="ar-SY"/>
        </w:rPr>
        <w:t>Dimethyl chloro tetracycline</w:t>
      </w:r>
    </w:p>
    <w:p w:rsidR="000D3DD9" w:rsidRPr="000D3DD9" w:rsidRDefault="000D3DD9" w:rsidP="000D3DD9">
      <w:pPr>
        <w:pStyle w:val="a3"/>
        <w:numPr>
          <w:ilvl w:val="0"/>
          <w:numId w:val="1"/>
        </w:numPr>
        <w:rPr>
          <w:sz w:val="28"/>
          <w:szCs w:val="28"/>
          <w:rtl/>
          <w:lang w:bidi="ar-SY"/>
        </w:rPr>
      </w:pPr>
      <w:r w:rsidRPr="000D3DD9">
        <w:rPr>
          <w:rFonts w:hint="cs"/>
          <w:sz w:val="28"/>
          <w:szCs w:val="28"/>
          <w:rtl/>
          <w:lang w:bidi="ar-SY"/>
        </w:rPr>
        <w:t xml:space="preserve">تنمو الفطور العقدية الذهبية في اوساط زرعية اساسها البطاطا يكون لون مشيجة الفطر ابيض اللون في المراحل الاولى  للنمو ثم يتحول لون الوسط بعد 3-4 ايام الى لون اصفر ذهبي شديد </w:t>
      </w:r>
    </w:p>
    <w:p w:rsidR="000D3DD9" w:rsidRPr="000D3DD9" w:rsidRDefault="000D3DD9" w:rsidP="000D3DD9">
      <w:pPr>
        <w:pStyle w:val="a3"/>
        <w:numPr>
          <w:ilvl w:val="0"/>
          <w:numId w:val="1"/>
        </w:numPr>
        <w:rPr>
          <w:sz w:val="28"/>
          <w:szCs w:val="28"/>
          <w:rtl/>
          <w:lang w:bidi="ar-SY"/>
        </w:rPr>
      </w:pPr>
      <w:r w:rsidRPr="000D3DD9">
        <w:rPr>
          <w:rFonts w:hint="cs"/>
          <w:sz w:val="28"/>
          <w:szCs w:val="28"/>
          <w:rtl/>
          <w:lang w:bidi="ar-SY"/>
        </w:rPr>
        <w:t>تجري الزراعة بانتقاء سلالات منتخبة و محفوظة بالتجفيد و باتباع نمط الزرع بالعمق  و قد دلت الدراسات ان وجود الفوسفات في الوسط يؤثر تاثيرا كبيرا في نمو الفطر و في انتاج المضاد الحيوي .</w:t>
      </w:r>
    </w:p>
    <w:p w:rsidR="000D3DD9" w:rsidRPr="000D3DD9" w:rsidRDefault="000D3DD9" w:rsidP="000D3DD9">
      <w:pPr>
        <w:pStyle w:val="a3"/>
        <w:numPr>
          <w:ilvl w:val="0"/>
          <w:numId w:val="1"/>
        </w:numPr>
        <w:rPr>
          <w:sz w:val="28"/>
          <w:szCs w:val="28"/>
          <w:rtl/>
          <w:lang w:bidi="ar-SY"/>
        </w:rPr>
      </w:pPr>
      <w:r w:rsidRPr="000D3DD9">
        <w:rPr>
          <w:rFonts w:hint="cs"/>
          <w:sz w:val="28"/>
          <w:szCs w:val="28"/>
          <w:rtl/>
          <w:lang w:bidi="ar-SY"/>
        </w:rPr>
        <w:t xml:space="preserve">ان انتاج الاوريومايسين او التتراسيكلين في الوسط الزرعي لهذه الفطور يتبع لنسبة الكلور في الوسط ففي حالة يكون الوسط غني بالكلور يكون انتاج الاوريومايسين هو الغالب </w:t>
      </w:r>
    </w:p>
    <w:p w:rsidR="000D3DD9" w:rsidRPr="00D5093C" w:rsidRDefault="000D3DD9" w:rsidP="00D5093C">
      <w:pPr>
        <w:rPr>
          <w:sz w:val="28"/>
          <w:szCs w:val="28"/>
          <w:rtl/>
          <w:lang w:bidi="ar-SY"/>
        </w:rPr>
      </w:pPr>
      <w:r w:rsidRPr="00D5093C">
        <w:rPr>
          <w:rFonts w:hint="cs"/>
          <w:sz w:val="28"/>
          <w:szCs w:val="28"/>
          <w:rtl/>
          <w:lang w:bidi="ar-SY"/>
        </w:rPr>
        <w:t>البنية الكيميائية للاوريومايسين :</w:t>
      </w:r>
    </w:p>
    <w:p w:rsidR="000D3DD9" w:rsidRPr="00D5093C" w:rsidRDefault="000D3DD9" w:rsidP="00D5093C">
      <w:pPr>
        <w:rPr>
          <w:sz w:val="28"/>
          <w:szCs w:val="28"/>
          <w:rtl/>
          <w:lang w:bidi="ar-SY"/>
        </w:rPr>
      </w:pPr>
      <w:r w:rsidRPr="00D5093C">
        <w:rPr>
          <w:rFonts w:hint="cs"/>
          <w:sz w:val="28"/>
          <w:szCs w:val="28"/>
          <w:rtl/>
          <w:lang w:bidi="ar-SY"/>
        </w:rPr>
        <w:t xml:space="preserve">يعرف باسم كلورتتراسيكلين </w:t>
      </w:r>
    </w:p>
    <w:p w:rsidR="00A5552E" w:rsidRPr="00A5552E" w:rsidRDefault="000D3DD9" w:rsidP="00A5552E">
      <w:pPr>
        <w:pStyle w:val="a3"/>
        <w:numPr>
          <w:ilvl w:val="0"/>
          <w:numId w:val="1"/>
        </w:numPr>
        <w:rPr>
          <w:rFonts w:hint="cs"/>
          <w:sz w:val="28"/>
          <w:szCs w:val="28"/>
          <w:rtl/>
          <w:lang w:bidi="ar-SY"/>
        </w:rPr>
      </w:pPr>
      <w:r w:rsidRPr="000D3DD9">
        <w:rPr>
          <w:sz w:val="28"/>
          <w:szCs w:val="28"/>
          <w:lang w:bidi="ar-SY"/>
        </w:rPr>
        <w:t>7-chloro,4-dimethyl amine,6-methyle,3-6-10-12-12 penta-hydroxy,1-11 dioxa naphtacene</w:t>
      </w:r>
    </w:p>
    <w:p w:rsidR="00A5552E" w:rsidRPr="000D3DD9" w:rsidRDefault="00A5552E" w:rsidP="00A5552E">
      <w:pPr>
        <w:pStyle w:val="a3"/>
        <w:rPr>
          <w:sz w:val="28"/>
          <w:szCs w:val="28"/>
          <w:rtl/>
          <w:lang w:bidi="ar-SY"/>
        </w:rPr>
      </w:pPr>
    </w:p>
    <w:p w:rsidR="000D3DD9" w:rsidRDefault="000D3DD9" w:rsidP="000D3DD9">
      <w:pPr>
        <w:pStyle w:val="a3"/>
        <w:numPr>
          <w:ilvl w:val="0"/>
          <w:numId w:val="1"/>
        </w:numPr>
      </w:pPr>
      <w:r w:rsidRPr="000D3DD9">
        <w:rPr>
          <w:rFonts w:cs="Arial"/>
          <w:noProof/>
          <w:rtl/>
        </w:rPr>
        <w:drawing>
          <wp:inline distT="0" distB="0" distL="0" distR="0">
            <wp:extent cx="3495675" cy="933450"/>
            <wp:effectExtent l="0" t="0" r="0" b="0"/>
            <wp:docPr id="1" name="صورة 1" descr="Chlortetracyclin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lortetracycline structure.svg"/>
                    <pic:cNvPicPr>
                      <a:picLocks noChangeAspect="1" noChangeArrowheads="1"/>
                    </pic:cNvPicPr>
                  </pic:nvPicPr>
                  <pic:blipFill>
                    <a:blip r:embed="rId7"/>
                    <a:srcRect/>
                    <a:stretch>
                      <a:fillRect/>
                    </a:stretch>
                  </pic:blipFill>
                  <pic:spPr bwMode="auto">
                    <a:xfrm>
                      <a:off x="0" y="0"/>
                      <a:ext cx="3495675" cy="933450"/>
                    </a:xfrm>
                    <a:prstGeom prst="rect">
                      <a:avLst/>
                    </a:prstGeom>
                    <a:noFill/>
                    <a:ln w="9525">
                      <a:noFill/>
                      <a:miter lim="800000"/>
                      <a:headEnd/>
                      <a:tailEnd/>
                    </a:ln>
                  </pic:spPr>
                </pic:pic>
              </a:graphicData>
            </a:graphic>
          </wp:inline>
        </w:drawing>
      </w:r>
    </w:p>
    <w:p w:rsidR="000D3DD9" w:rsidRDefault="000D3DD9" w:rsidP="000D3DD9">
      <w:pPr>
        <w:rPr>
          <w:rFonts w:hint="cs"/>
          <w:sz w:val="28"/>
          <w:szCs w:val="28"/>
          <w:rtl/>
          <w:lang w:bidi="ar-SY"/>
        </w:rPr>
      </w:pPr>
      <w:r>
        <w:rPr>
          <w:rFonts w:hint="cs"/>
          <w:sz w:val="28"/>
          <w:szCs w:val="28"/>
          <w:rtl/>
          <w:lang w:bidi="ar-SY"/>
        </w:rPr>
        <w:lastRenderedPageBreak/>
        <w:t>التتراسيكلين نفس المركب و لكنه لا يحتوي على كلور على الكربون رقم 7</w:t>
      </w:r>
      <w:r w:rsidR="00425CEA">
        <w:rPr>
          <w:rFonts w:hint="cs"/>
          <w:sz w:val="28"/>
          <w:szCs w:val="28"/>
          <w:rtl/>
          <w:lang w:bidi="ar-SY"/>
        </w:rPr>
        <w:t xml:space="preserve"> </w:t>
      </w:r>
    </w:p>
    <w:p w:rsidR="00727B97" w:rsidRDefault="00727B97" w:rsidP="000D3DD9">
      <w:pPr>
        <w:rPr>
          <w:rFonts w:hint="cs"/>
          <w:sz w:val="28"/>
          <w:szCs w:val="28"/>
          <w:rtl/>
          <w:lang w:bidi="ar-SY"/>
        </w:rPr>
      </w:pPr>
      <w:r>
        <w:rPr>
          <w:rFonts w:hint="cs"/>
          <w:sz w:val="28"/>
          <w:szCs w:val="28"/>
          <w:rtl/>
          <w:lang w:bidi="ar-SY"/>
        </w:rPr>
        <w:t>الاصطناع الحيوي :</w:t>
      </w:r>
    </w:p>
    <w:p w:rsidR="00727B97" w:rsidRDefault="00727B97" w:rsidP="000D3DD9">
      <w:pPr>
        <w:rPr>
          <w:sz w:val="28"/>
          <w:szCs w:val="28"/>
          <w:rtl/>
          <w:lang w:bidi="ar-SY"/>
        </w:rPr>
      </w:pPr>
    </w:p>
    <w:p w:rsidR="00425CEA" w:rsidRDefault="00425CEA" w:rsidP="000D3DD9">
      <w:pPr>
        <w:rPr>
          <w:sz w:val="28"/>
          <w:szCs w:val="28"/>
          <w:rtl/>
          <w:lang w:bidi="ar-SY"/>
        </w:rPr>
      </w:pPr>
      <w:r>
        <w:rPr>
          <w:noProof/>
        </w:rPr>
        <w:drawing>
          <wp:inline distT="0" distB="0" distL="0" distR="0">
            <wp:extent cx="6645910" cy="4532141"/>
            <wp:effectExtent l="19050" t="0" r="2540" b="0"/>
            <wp:docPr id="3" name="صورة 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ذات صلة"/>
                    <pic:cNvPicPr>
                      <a:picLocks noChangeAspect="1" noChangeArrowheads="1"/>
                    </pic:cNvPicPr>
                  </pic:nvPicPr>
                  <pic:blipFill>
                    <a:blip r:embed="rId8"/>
                    <a:srcRect/>
                    <a:stretch>
                      <a:fillRect/>
                    </a:stretch>
                  </pic:blipFill>
                  <pic:spPr bwMode="auto">
                    <a:xfrm>
                      <a:off x="0" y="0"/>
                      <a:ext cx="6645910" cy="4532141"/>
                    </a:xfrm>
                    <a:prstGeom prst="rect">
                      <a:avLst/>
                    </a:prstGeom>
                    <a:noFill/>
                    <a:ln w="9525">
                      <a:noFill/>
                      <a:miter lim="800000"/>
                      <a:headEnd/>
                      <a:tailEnd/>
                    </a:ln>
                  </pic:spPr>
                </pic:pic>
              </a:graphicData>
            </a:graphic>
          </wp:inline>
        </w:drawing>
      </w:r>
    </w:p>
    <w:p w:rsidR="00F463FE" w:rsidRDefault="00F463FE" w:rsidP="00727B97">
      <w:pPr>
        <w:rPr>
          <w:sz w:val="28"/>
          <w:szCs w:val="28"/>
          <w:rtl/>
          <w:lang w:bidi="ar-SY"/>
        </w:rPr>
      </w:pPr>
      <w:r>
        <w:rPr>
          <w:rStyle w:val="apple-converted-space"/>
          <w:rFonts w:ascii="Arial" w:hAnsi="Arial" w:cs="Arial"/>
          <w:color w:val="000000"/>
          <w:shd w:val="clear" w:color="auto" w:fill="FFFFFF"/>
        </w:rPr>
        <w:t> </w:t>
      </w:r>
      <w:r>
        <w:rPr>
          <w:rFonts w:ascii="Arial" w:hAnsi="Arial" w:cs="Arial"/>
          <w:color w:val="000000"/>
          <w:shd w:val="clear" w:color="auto" w:fill="FFFFFF"/>
        </w:rPr>
        <w:t xml:space="preserve">malonamyl coenzyme A (CoA), which is obtained from acetyl CoA via malonyl CoA and glutamine </w:t>
      </w:r>
      <w:r w:rsidR="00727B97">
        <w:rPr>
          <w:rFonts w:ascii="Arial" w:hAnsi="Arial" w:cs="Arial" w:hint="cs"/>
          <w:color w:val="000000"/>
          <w:shd w:val="clear" w:color="auto" w:fill="FFFFFF"/>
          <w:rtl/>
        </w:rPr>
        <w:t xml:space="preserve">  </w:t>
      </w:r>
      <w:r>
        <w:rPr>
          <w:rFonts w:ascii="Arial" w:hAnsi="Arial" w:cs="Arial"/>
          <w:color w:val="000000"/>
          <w:shd w:val="clear" w:color="auto" w:fill="FFFFFF"/>
        </w:rPr>
        <w:t xml:space="preserve"> proceeds through two common key intermediates, 6-methylpretetramide and 4-ketoanhydrotetracycline </w:t>
      </w:r>
      <w:r w:rsidR="00727B97">
        <w:rPr>
          <w:rFonts w:ascii="Arial" w:hAnsi="Arial" w:cs="Arial" w:hint="cs"/>
          <w:color w:val="000000"/>
          <w:shd w:val="clear" w:color="auto" w:fill="FFFFFF"/>
          <w:rtl/>
        </w:rPr>
        <w:t xml:space="preserve"> </w:t>
      </w:r>
    </w:p>
    <w:p w:rsidR="00197682" w:rsidRDefault="00197682" w:rsidP="00197682">
      <w:pPr>
        <w:pStyle w:val="tablecaption"/>
        <w:shd w:val="clear" w:color="auto" w:fill="FFFFFF"/>
        <w:spacing w:before="165" w:beforeAutospacing="0" w:after="30" w:afterAutospacing="0"/>
        <w:textAlignment w:val="baseline"/>
        <w:rPr>
          <w:rFonts w:ascii="Arial" w:hAnsi="Arial" w:cs="Arial"/>
          <w:color w:val="000000"/>
          <w:sz w:val="19"/>
          <w:szCs w:val="19"/>
        </w:rPr>
      </w:pPr>
      <w:r>
        <w:rPr>
          <w:rStyle w:val="apple-converted-space"/>
          <w:rFonts w:ascii="Arial" w:hAnsi="Arial" w:cs="Arial"/>
          <w:color w:val="000000"/>
          <w:sz w:val="19"/>
          <w:szCs w:val="19"/>
        </w:rPr>
        <w:t> </w:t>
      </w:r>
      <w:r>
        <w:rPr>
          <w:rFonts w:ascii="Arial" w:hAnsi="Arial" w:cs="Arial"/>
          <w:color w:val="000000"/>
          <w:sz w:val="19"/>
          <w:szCs w:val="19"/>
        </w:rPr>
        <w:t>Enzymes involved in tetracycline biosynthesis.</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813"/>
        <w:gridCol w:w="5238"/>
      </w:tblGrid>
      <w:tr w:rsidR="00197682" w:rsidTr="00197682">
        <w:trPr>
          <w:tblHeader/>
        </w:trPr>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Enzyme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Function</w:t>
            </w:r>
          </w:p>
        </w:tc>
      </w:tr>
      <w:tr w:rsidR="00197682" w:rsidTr="00197682">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OxyA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Ketosynthase</w:t>
            </w:r>
          </w:p>
        </w:tc>
      </w:tr>
      <w:tr w:rsidR="00197682" w:rsidTr="00197682">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OxyB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Chain length factor</w:t>
            </w:r>
          </w:p>
        </w:tc>
      </w:tr>
      <w:tr w:rsidR="00197682" w:rsidTr="00197682">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OxyC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Acyl carrier protein</w:t>
            </w:r>
          </w:p>
        </w:tc>
      </w:tr>
      <w:tr w:rsidR="00197682" w:rsidTr="00197682">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OxyJ</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Ketoreductase</w:t>
            </w:r>
          </w:p>
        </w:tc>
      </w:tr>
      <w:tr w:rsidR="00197682" w:rsidTr="00197682">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OxyK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Aromatase</w:t>
            </w:r>
          </w:p>
        </w:tc>
      </w:tr>
      <w:tr w:rsidR="00197682" w:rsidTr="00197682">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OxyN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Cyclase</w:t>
            </w:r>
          </w:p>
        </w:tc>
      </w:tr>
      <w:tr w:rsidR="00197682" w:rsidTr="00197682">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OxyF</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C-methyltransferase</w:t>
            </w:r>
          </w:p>
        </w:tc>
      </w:tr>
      <w:tr w:rsidR="00197682" w:rsidTr="00197682">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OxyE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Flavin-dependent monoxygenase</w:t>
            </w:r>
          </w:p>
        </w:tc>
      </w:tr>
      <w:tr w:rsidR="00197682" w:rsidTr="00197682">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lastRenderedPageBreak/>
              <w:t>OxyL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NADPH-dependent dioxygenase</w:t>
            </w:r>
          </w:p>
        </w:tc>
      </w:tr>
      <w:tr w:rsidR="00197682" w:rsidTr="00197682">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OxyQ</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Aminotransferase</w:t>
            </w:r>
          </w:p>
        </w:tc>
      </w:tr>
      <w:tr w:rsidR="00197682" w:rsidTr="00197682">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spacing w:after="120"/>
              <w:jc w:val="both"/>
              <w:rPr>
                <w:rFonts w:ascii="Arial" w:hAnsi="Arial" w:cs="Arial"/>
                <w:color w:val="000000"/>
                <w:sz w:val="20"/>
                <w:szCs w:val="20"/>
              </w:rPr>
            </w:pPr>
            <w:r>
              <w:rPr>
                <w:rFonts w:ascii="Arial" w:hAnsi="Arial" w:cs="Arial"/>
                <w:color w:val="000000"/>
                <w:sz w:val="20"/>
                <w:szCs w:val="20"/>
              </w:rPr>
              <w:t>OxyT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jc w:val="both"/>
              <w:rPr>
                <w:rFonts w:ascii="Arial" w:hAnsi="Arial" w:cs="Arial"/>
                <w:color w:val="000000"/>
                <w:sz w:val="20"/>
                <w:szCs w:val="20"/>
              </w:rPr>
            </w:pPr>
            <w:r>
              <w:rPr>
                <w:rStyle w:val="italic"/>
                <w:rFonts w:ascii="Arial" w:hAnsi="Arial" w:cs="Arial"/>
                <w:i/>
                <w:iCs/>
                <w:color w:val="000000"/>
                <w:sz w:val="15"/>
                <w:szCs w:val="15"/>
                <w:bdr w:val="none" w:sz="0" w:space="0" w:color="auto" w:frame="1"/>
              </w:rPr>
              <w:t>N,N</w:t>
            </w:r>
            <w:r>
              <w:rPr>
                <w:rFonts w:ascii="Arial" w:hAnsi="Arial" w:cs="Arial"/>
                <w:color w:val="000000"/>
                <w:sz w:val="20"/>
                <w:szCs w:val="20"/>
              </w:rPr>
              <w:t>-dimethyltransferase</w:t>
            </w:r>
          </w:p>
        </w:tc>
      </w:tr>
      <w:tr w:rsidR="00197682" w:rsidTr="00197682">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jc w:val="both"/>
              <w:rPr>
                <w:rFonts w:ascii="Arial" w:hAnsi="Arial" w:cs="Arial"/>
                <w:color w:val="000000"/>
                <w:sz w:val="20"/>
                <w:szCs w:val="20"/>
              </w:rPr>
            </w:pPr>
            <w:r>
              <w:rPr>
                <w:rFonts w:ascii="Arial" w:hAnsi="Arial" w:cs="Arial"/>
                <w:color w:val="000000"/>
                <w:sz w:val="20"/>
                <w:szCs w:val="20"/>
              </w:rPr>
              <w:t>OxyS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jc w:val="both"/>
              <w:rPr>
                <w:rFonts w:ascii="Arial" w:hAnsi="Arial" w:cs="Arial"/>
                <w:color w:val="000000"/>
                <w:sz w:val="20"/>
                <w:szCs w:val="20"/>
              </w:rPr>
            </w:pPr>
            <w:r>
              <w:rPr>
                <w:rFonts w:ascii="Arial" w:hAnsi="Arial" w:cs="Arial"/>
                <w:color w:val="000000"/>
                <w:sz w:val="20"/>
                <w:szCs w:val="20"/>
              </w:rPr>
              <w:t>Monooxygenase that hydroxylates stereospecifically at C6</w:t>
            </w:r>
          </w:p>
        </w:tc>
      </w:tr>
      <w:tr w:rsidR="00197682" w:rsidTr="00197682">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jc w:val="both"/>
              <w:rPr>
                <w:rFonts w:ascii="Arial" w:hAnsi="Arial" w:cs="Arial"/>
                <w:color w:val="000000"/>
                <w:sz w:val="20"/>
                <w:szCs w:val="20"/>
              </w:rPr>
            </w:pPr>
            <w:r>
              <w:rPr>
                <w:rFonts w:ascii="Arial" w:hAnsi="Arial" w:cs="Arial"/>
                <w:color w:val="000000"/>
                <w:sz w:val="20"/>
                <w:szCs w:val="20"/>
              </w:rPr>
              <w:t>Cts4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197682" w:rsidRDefault="00197682">
            <w:pPr>
              <w:bidi w:val="0"/>
              <w:jc w:val="both"/>
              <w:rPr>
                <w:rFonts w:ascii="Arial" w:hAnsi="Arial" w:cs="Arial"/>
                <w:color w:val="000000"/>
                <w:sz w:val="20"/>
                <w:szCs w:val="20"/>
              </w:rPr>
            </w:pPr>
            <w:r>
              <w:rPr>
                <w:rFonts w:ascii="Arial" w:hAnsi="Arial" w:cs="Arial"/>
                <w:color w:val="000000"/>
                <w:sz w:val="20"/>
                <w:szCs w:val="20"/>
              </w:rPr>
              <w:t>Halogenase</w:t>
            </w:r>
          </w:p>
        </w:tc>
      </w:tr>
    </w:tbl>
    <w:p w:rsidR="00197682" w:rsidRDefault="00197682" w:rsidP="000D3DD9">
      <w:pPr>
        <w:rPr>
          <w:sz w:val="28"/>
          <w:szCs w:val="28"/>
          <w:rtl/>
          <w:lang w:bidi="ar-SY"/>
        </w:rPr>
      </w:pPr>
    </w:p>
    <w:p w:rsidR="000D3DD9" w:rsidRDefault="000D3DD9" w:rsidP="000D3DD9">
      <w:pPr>
        <w:rPr>
          <w:sz w:val="28"/>
          <w:szCs w:val="28"/>
          <w:rtl/>
          <w:lang w:bidi="ar-SY"/>
        </w:rPr>
      </w:pPr>
      <w:r>
        <w:rPr>
          <w:rFonts w:hint="cs"/>
          <w:sz w:val="28"/>
          <w:szCs w:val="28"/>
          <w:rtl/>
          <w:lang w:bidi="ar-SY"/>
        </w:rPr>
        <w:t>الصفات الفيزيائية :</w:t>
      </w:r>
    </w:p>
    <w:p w:rsidR="000D3DD9" w:rsidRDefault="000D3DD9" w:rsidP="000D3DD9">
      <w:pPr>
        <w:pStyle w:val="a3"/>
        <w:numPr>
          <w:ilvl w:val="0"/>
          <w:numId w:val="1"/>
        </w:numPr>
        <w:rPr>
          <w:sz w:val="28"/>
          <w:szCs w:val="28"/>
          <w:lang w:bidi="ar-SY"/>
        </w:rPr>
      </w:pPr>
      <w:r>
        <w:rPr>
          <w:rFonts w:hint="cs"/>
          <w:sz w:val="28"/>
          <w:szCs w:val="28"/>
          <w:rtl/>
          <w:lang w:bidi="ar-SY"/>
        </w:rPr>
        <w:t xml:space="preserve">مسحوق اصفر اللون ذو طعم مر </w:t>
      </w:r>
    </w:p>
    <w:p w:rsidR="000D3DD9" w:rsidRDefault="000D3DD9" w:rsidP="000D3DD9">
      <w:pPr>
        <w:pStyle w:val="a3"/>
        <w:numPr>
          <w:ilvl w:val="0"/>
          <w:numId w:val="1"/>
        </w:numPr>
        <w:rPr>
          <w:sz w:val="28"/>
          <w:szCs w:val="28"/>
          <w:lang w:bidi="ar-SY"/>
        </w:rPr>
      </w:pPr>
      <w:r>
        <w:rPr>
          <w:rFonts w:hint="cs"/>
          <w:sz w:val="28"/>
          <w:szCs w:val="28"/>
          <w:rtl/>
          <w:lang w:bidi="ar-SY"/>
        </w:rPr>
        <w:t xml:space="preserve">ينحل في الماء بنسبة 10 غ/ل قليل الانحلال في المحلات العضوية  و ينحل في المحاليل القلوية ذات </w:t>
      </w:r>
      <w:r>
        <w:rPr>
          <w:sz w:val="28"/>
          <w:szCs w:val="28"/>
          <w:lang w:bidi="ar-SY"/>
        </w:rPr>
        <w:t>PH=8,5</w:t>
      </w:r>
    </w:p>
    <w:p w:rsidR="000D3DD9" w:rsidRDefault="000D3DD9" w:rsidP="000D3DD9">
      <w:pPr>
        <w:pStyle w:val="a3"/>
        <w:numPr>
          <w:ilvl w:val="0"/>
          <w:numId w:val="1"/>
        </w:numPr>
        <w:rPr>
          <w:sz w:val="28"/>
          <w:szCs w:val="28"/>
          <w:lang w:bidi="ar-SY"/>
        </w:rPr>
      </w:pPr>
      <w:r>
        <w:rPr>
          <w:rFonts w:hint="cs"/>
          <w:sz w:val="28"/>
          <w:szCs w:val="28"/>
          <w:rtl/>
          <w:lang w:bidi="ar-SY"/>
        </w:rPr>
        <w:t xml:space="preserve">الشكل الدستوري هو الكلوريدرات ( مسحوق اصفر ثابت في الحالة الجافة و في درجة الحرارة العادية بينما تفقد المحاليل المائية له قدرتها الفيزيولوجية بارتفاع درجة الحرارة تحت تاثير النور , يذوب الملح في المحاليل القلوية بسبب وجود مجموعات الهيدروكسيل </w:t>
      </w:r>
      <w:r w:rsidR="00727B97">
        <w:rPr>
          <w:rFonts w:hint="cs"/>
          <w:sz w:val="28"/>
          <w:szCs w:val="28"/>
          <w:rtl/>
          <w:lang w:bidi="ar-SY"/>
        </w:rPr>
        <w:t>)</w:t>
      </w:r>
    </w:p>
    <w:p w:rsidR="000D3DD9" w:rsidRDefault="000D3DD9" w:rsidP="00727B97">
      <w:pPr>
        <w:pStyle w:val="a3"/>
        <w:rPr>
          <w:sz w:val="28"/>
          <w:szCs w:val="28"/>
          <w:lang w:bidi="ar-SY"/>
        </w:rPr>
      </w:pPr>
    </w:p>
    <w:p w:rsidR="000D3DD9" w:rsidRPr="00B80636" w:rsidRDefault="000D3DD9" w:rsidP="00B80636">
      <w:pPr>
        <w:rPr>
          <w:b/>
          <w:bCs/>
          <w:sz w:val="32"/>
          <w:szCs w:val="32"/>
          <w:rtl/>
          <w:lang w:bidi="ar-SY"/>
        </w:rPr>
      </w:pPr>
      <w:r w:rsidRPr="00B80636">
        <w:rPr>
          <w:rFonts w:hint="cs"/>
          <w:b/>
          <w:bCs/>
          <w:sz w:val="32"/>
          <w:szCs w:val="32"/>
          <w:rtl/>
          <w:lang w:bidi="ar-SY"/>
        </w:rPr>
        <w:t xml:space="preserve">التيرامايسين </w:t>
      </w:r>
      <w:r w:rsidRPr="00B80636">
        <w:rPr>
          <w:b/>
          <w:bCs/>
          <w:sz w:val="32"/>
          <w:szCs w:val="32"/>
          <w:lang w:bidi="ar-SY"/>
        </w:rPr>
        <w:t>Terramycine</w:t>
      </w:r>
    </w:p>
    <w:p w:rsidR="000D3DD9" w:rsidRPr="00B80636" w:rsidRDefault="000D3DD9" w:rsidP="00B80636">
      <w:pPr>
        <w:rPr>
          <w:b/>
          <w:bCs/>
          <w:sz w:val="32"/>
          <w:szCs w:val="32"/>
          <w:rtl/>
          <w:lang w:bidi="ar-SY"/>
        </w:rPr>
      </w:pPr>
      <w:r w:rsidRPr="00B80636">
        <w:rPr>
          <w:rFonts w:hint="cs"/>
          <w:b/>
          <w:bCs/>
          <w:sz w:val="32"/>
          <w:szCs w:val="32"/>
          <w:rtl/>
          <w:lang w:bidi="ar-SY"/>
        </w:rPr>
        <w:t xml:space="preserve">الاسم المرادف </w:t>
      </w:r>
      <w:r w:rsidRPr="00B80636">
        <w:rPr>
          <w:b/>
          <w:bCs/>
          <w:sz w:val="32"/>
          <w:szCs w:val="32"/>
          <w:lang w:bidi="ar-SY"/>
        </w:rPr>
        <w:t>Oxy tetracycline – Terrafungine</w:t>
      </w:r>
    </w:p>
    <w:p w:rsidR="000D3DD9" w:rsidRPr="000D3DD9" w:rsidRDefault="000D3DD9" w:rsidP="000D3DD9">
      <w:pPr>
        <w:pStyle w:val="a3"/>
        <w:numPr>
          <w:ilvl w:val="0"/>
          <w:numId w:val="1"/>
        </w:numPr>
        <w:rPr>
          <w:sz w:val="28"/>
          <w:szCs w:val="28"/>
          <w:rtl/>
          <w:lang w:bidi="ar-SY"/>
        </w:rPr>
      </w:pPr>
      <w:r w:rsidRPr="000D3DD9">
        <w:rPr>
          <w:rFonts w:hint="cs"/>
          <w:sz w:val="28"/>
          <w:szCs w:val="28"/>
          <w:rtl/>
          <w:lang w:bidi="ar-SY"/>
        </w:rPr>
        <w:t xml:space="preserve">استطاع العالم </w:t>
      </w:r>
      <w:r w:rsidRPr="000D3DD9">
        <w:rPr>
          <w:sz w:val="28"/>
          <w:szCs w:val="28"/>
          <w:lang w:bidi="ar-SY"/>
        </w:rPr>
        <w:t xml:space="preserve">Finlay   </w:t>
      </w:r>
      <w:r w:rsidRPr="000D3DD9">
        <w:rPr>
          <w:rFonts w:hint="cs"/>
          <w:sz w:val="28"/>
          <w:szCs w:val="28"/>
          <w:rtl/>
          <w:lang w:bidi="ar-SY"/>
        </w:rPr>
        <w:t xml:space="preserve"> عام 1950 عندما كان يعمل في مخابر </w:t>
      </w:r>
      <w:r w:rsidRPr="000D3DD9">
        <w:rPr>
          <w:sz w:val="28"/>
          <w:szCs w:val="28"/>
          <w:lang w:bidi="ar-SY"/>
        </w:rPr>
        <w:t>pfizer</w:t>
      </w:r>
      <w:r w:rsidRPr="000D3DD9">
        <w:rPr>
          <w:rFonts w:hint="cs"/>
          <w:sz w:val="28"/>
          <w:szCs w:val="28"/>
          <w:rtl/>
          <w:lang w:bidi="ar-SY"/>
        </w:rPr>
        <w:t xml:space="preserve"> في امريكا اكتشاف مضاد حيوي ينتج عن الفطور العقدية </w:t>
      </w:r>
      <w:r w:rsidRPr="000D3DD9">
        <w:rPr>
          <w:i/>
          <w:iCs/>
          <w:sz w:val="28"/>
          <w:szCs w:val="28"/>
          <w:lang w:bidi="ar-SY"/>
        </w:rPr>
        <w:t>rimosus</w:t>
      </w:r>
      <w:r w:rsidRPr="000D3DD9">
        <w:rPr>
          <w:rFonts w:hint="cs"/>
          <w:sz w:val="28"/>
          <w:szCs w:val="28"/>
          <w:rtl/>
          <w:lang w:bidi="ar-SY"/>
        </w:rPr>
        <w:t xml:space="preserve"> سماه تيرامايسين </w:t>
      </w:r>
    </w:p>
    <w:p w:rsidR="000D3DD9" w:rsidRPr="000D3DD9" w:rsidRDefault="000D3DD9" w:rsidP="000D3DD9">
      <w:pPr>
        <w:pStyle w:val="a3"/>
        <w:numPr>
          <w:ilvl w:val="0"/>
          <w:numId w:val="1"/>
        </w:numPr>
        <w:rPr>
          <w:sz w:val="28"/>
          <w:szCs w:val="28"/>
          <w:rtl/>
          <w:lang w:bidi="ar-SY"/>
        </w:rPr>
      </w:pPr>
      <w:r w:rsidRPr="000D3DD9">
        <w:rPr>
          <w:rFonts w:hint="cs"/>
          <w:sz w:val="28"/>
          <w:szCs w:val="28"/>
          <w:rtl/>
          <w:lang w:bidi="ar-SY"/>
        </w:rPr>
        <w:t>بنيته الكيميائية تشبه الاوريومايسين و لكنه لا يحوي كلور على الفحم 7 و يحوي على وظيفة هيدروكسيل على الفحم 5</w:t>
      </w:r>
    </w:p>
    <w:p w:rsidR="000D3DD9" w:rsidRDefault="000D3DD9" w:rsidP="000D3DD9">
      <w:pPr>
        <w:rPr>
          <w:rtl/>
          <w:lang w:bidi="ar-SY"/>
        </w:rPr>
      </w:pPr>
      <w:r w:rsidRPr="000D3DD9">
        <w:rPr>
          <w:rFonts w:cs="Arial"/>
          <w:noProof/>
          <w:rtl/>
        </w:rPr>
        <w:drawing>
          <wp:inline distT="0" distB="0" distL="0" distR="0">
            <wp:extent cx="4010025" cy="2105025"/>
            <wp:effectExtent l="0" t="0" r="0" b="0"/>
            <wp:docPr id="5" name="صورة 4" descr="Oxytetracycli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xytetracycline.svg"/>
                    <pic:cNvPicPr>
                      <a:picLocks noChangeAspect="1" noChangeArrowheads="1"/>
                    </pic:cNvPicPr>
                  </pic:nvPicPr>
                  <pic:blipFill>
                    <a:blip r:embed="rId9"/>
                    <a:srcRect/>
                    <a:stretch>
                      <a:fillRect/>
                    </a:stretch>
                  </pic:blipFill>
                  <pic:spPr bwMode="auto">
                    <a:xfrm>
                      <a:off x="0" y="0"/>
                      <a:ext cx="4010025" cy="2105025"/>
                    </a:xfrm>
                    <a:prstGeom prst="rect">
                      <a:avLst/>
                    </a:prstGeom>
                    <a:noFill/>
                    <a:ln w="9525">
                      <a:noFill/>
                      <a:miter lim="800000"/>
                      <a:headEnd/>
                      <a:tailEnd/>
                    </a:ln>
                  </pic:spPr>
                </pic:pic>
              </a:graphicData>
            </a:graphic>
          </wp:inline>
        </w:drawing>
      </w:r>
    </w:p>
    <w:p w:rsidR="000D3DD9" w:rsidRPr="00727B97" w:rsidRDefault="000D3DD9" w:rsidP="00727B97">
      <w:pPr>
        <w:rPr>
          <w:sz w:val="28"/>
          <w:szCs w:val="28"/>
          <w:lang w:bidi="ar-SY"/>
        </w:rPr>
      </w:pPr>
      <w:r>
        <w:rPr>
          <w:rFonts w:hint="cs"/>
          <w:sz w:val="28"/>
          <w:szCs w:val="28"/>
          <w:rtl/>
          <w:lang w:bidi="ar-SY"/>
        </w:rPr>
        <w:t>مسحوق اصفر مبلور طعمه مر , جاذب للرطوبة  , ينحل بشكل قليل في الماء و لكنه ينحل جيدا في الحموض و القلويات اما املاحه ( الكلوريدرات ) فهي منحلة جيدا في الماء .</w:t>
      </w:r>
    </w:p>
    <w:p w:rsidR="000D3DD9" w:rsidRPr="00A5552E" w:rsidRDefault="000D3DD9" w:rsidP="00A5552E">
      <w:pPr>
        <w:rPr>
          <w:sz w:val="28"/>
          <w:szCs w:val="28"/>
          <w:rtl/>
          <w:lang w:bidi="ar-SY"/>
        </w:rPr>
      </w:pPr>
    </w:p>
    <w:p w:rsidR="000D3DD9" w:rsidRDefault="000D3DD9" w:rsidP="000D3DD9">
      <w:pPr>
        <w:rPr>
          <w:b/>
          <w:bCs/>
          <w:sz w:val="32"/>
          <w:szCs w:val="32"/>
          <w:rtl/>
          <w:lang w:bidi="ar-SY"/>
        </w:rPr>
      </w:pPr>
      <w:r>
        <w:rPr>
          <w:rFonts w:hint="cs"/>
          <w:b/>
          <w:bCs/>
          <w:sz w:val="32"/>
          <w:szCs w:val="32"/>
          <w:rtl/>
          <w:lang w:bidi="ar-SY"/>
        </w:rPr>
        <w:lastRenderedPageBreak/>
        <w:t>3</w:t>
      </w:r>
      <w:r w:rsidRPr="007102EF">
        <w:rPr>
          <w:rFonts w:hint="cs"/>
          <w:b/>
          <w:bCs/>
          <w:sz w:val="32"/>
          <w:szCs w:val="32"/>
          <w:rtl/>
          <w:lang w:bidi="ar-SY"/>
        </w:rPr>
        <w:t xml:space="preserve"> </w:t>
      </w:r>
      <w:r w:rsidRPr="007102EF">
        <w:rPr>
          <w:b/>
          <w:bCs/>
          <w:sz w:val="32"/>
          <w:szCs w:val="32"/>
          <w:rtl/>
          <w:lang w:bidi="ar-SY"/>
        </w:rPr>
        <w:t>–</w:t>
      </w:r>
      <w:r w:rsidRPr="007102EF">
        <w:rPr>
          <w:rFonts w:hint="cs"/>
          <w:b/>
          <w:bCs/>
          <w:sz w:val="32"/>
          <w:szCs w:val="32"/>
          <w:rtl/>
          <w:lang w:bidi="ar-SY"/>
        </w:rPr>
        <w:t xml:space="preserve"> الفطور العقدية التي تنتج مضادات حيوية مشتقة من الحموض الامينية او من كثيرات البيبتيد :</w:t>
      </w:r>
    </w:p>
    <w:p w:rsidR="000D3DD9" w:rsidRDefault="000D3DD9" w:rsidP="000D3DD9">
      <w:pPr>
        <w:rPr>
          <w:b/>
          <w:bCs/>
          <w:sz w:val="32"/>
          <w:szCs w:val="32"/>
          <w:rtl/>
          <w:lang w:bidi="ar-SY"/>
        </w:rPr>
      </w:pPr>
      <w:r>
        <w:rPr>
          <w:rFonts w:hint="cs"/>
          <w:b/>
          <w:bCs/>
          <w:sz w:val="32"/>
          <w:szCs w:val="32"/>
          <w:rtl/>
          <w:lang w:bidi="ar-SY"/>
        </w:rPr>
        <w:t xml:space="preserve">السيكلوسيرين </w:t>
      </w:r>
      <w:r>
        <w:rPr>
          <w:b/>
          <w:bCs/>
          <w:sz w:val="32"/>
          <w:szCs w:val="32"/>
          <w:lang w:bidi="ar-SY"/>
        </w:rPr>
        <w:t>Cycloserine</w:t>
      </w:r>
    </w:p>
    <w:p w:rsidR="000D3DD9" w:rsidRDefault="000D3DD9" w:rsidP="000D3DD9">
      <w:pPr>
        <w:rPr>
          <w:b/>
          <w:bCs/>
          <w:sz w:val="32"/>
          <w:szCs w:val="32"/>
          <w:rtl/>
          <w:lang w:bidi="ar-SY"/>
        </w:rPr>
      </w:pPr>
      <w:r>
        <w:rPr>
          <w:rFonts w:hint="cs"/>
          <w:b/>
          <w:bCs/>
          <w:sz w:val="32"/>
          <w:szCs w:val="32"/>
          <w:rtl/>
          <w:lang w:bidi="ar-SY"/>
        </w:rPr>
        <w:t xml:space="preserve">الاسم المرادف </w:t>
      </w:r>
      <w:r>
        <w:rPr>
          <w:b/>
          <w:bCs/>
          <w:sz w:val="32"/>
          <w:szCs w:val="32"/>
          <w:lang w:bidi="ar-SY"/>
        </w:rPr>
        <w:t>Oxamycine – Seromycine</w:t>
      </w:r>
    </w:p>
    <w:p w:rsidR="000D3DD9" w:rsidRDefault="000D3DD9" w:rsidP="000D3DD9">
      <w:pPr>
        <w:rPr>
          <w:sz w:val="28"/>
          <w:szCs w:val="28"/>
          <w:rtl/>
          <w:lang w:bidi="ar-SY"/>
        </w:rPr>
      </w:pPr>
      <w:r>
        <w:rPr>
          <w:rFonts w:hint="cs"/>
          <w:sz w:val="28"/>
          <w:szCs w:val="28"/>
          <w:rtl/>
          <w:lang w:bidi="ar-SY"/>
        </w:rPr>
        <w:t xml:space="preserve">ينتج هذا المركب عن الفطور العقدية </w:t>
      </w:r>
      <w:r w:rsidRPr="0063600C">
        <w:rPr>
          <w:i/>
          <w:iCs/>
          <w:sz w:val="28"/>
          <w:szCs w:val="28"/>
          <w:lang w:bidi="ar-SY"/>
        </w:rPr>
        <w:t>Streptomyces orchidaceus</w:t>
      </w:r>
    </w:p>
    <w:p w:rsidR="000D3DD9" w:rsidRDefault="000D3DD9" w:rsidP="000D3DD9">
      <w:pPr>
        <w:rPr>
          <w:sz w:val="28"/>
          <w:szCs w:val="28"/>
          <w:rtl/>
          <w:lang w:bidi="ar-SY"/>
        </w:rPr>
      </w:pPr>
      <w:r>
        <w:rPr>
          <w:rFonts w:hint="cs"/>
          <w:sz w:val="28"/>
          <w:szCs w:val="28"/>
          <w:rtl/>
          <w:lang w:bidi="ar-SY"/>
        </w:rPr>
        <w:t>البنية الكيميائية :</w:t>
      </w:r>
    </w:p>
    <w:p w:rsidR="000D3DD9" w:rsidRDefault="000D3DD9" w:rsidP="000D3DD9">
      <w:pPr>
        <w:rPr>
          <w:sz w:val="28"/>
          <w:szCs w:val="28"/>
          <w:rtl/>
          <w:lang w:bidi="ar-SY"/>
        </w:rPr>
      </w:pPr>
      <w:r>
        <w:rPr>
          <w:rFonts w:hint="cs"/>
          <w:sz w:val="28"/>
          <w:szCs w:val="28"/>
          <w:rtl/>
          <w:lang w:bidi="ar-SY"/>
        </w:rPr>
        <w:t xml:space="preserve">يشتق من الحمض الاميني سيرين </w:t>
      </w:r>
      <w:r>
        <w:rPr>
          <w:sz w:val="28"/>
          <w:szCs w:val="28"/>
          <w:lang w:bidi="ar-SY"/>
        </w:rPr>
        <w:t>serine</w:t>
      </w:r>
      <w:r>
        <w:rPr>
          <w:rFonts w:hint="cs"/>
          <w:sz w:val="28"/>
          <w:szCs w:val="28"/>
          <w:rtl/>
          <w:lang w:bidi="ar-SY"/>
        </w:rPr>
        <w:t xml:space="preserve"> و تركيبه الكيميائي  </w:t>
      </w:r>
      <w:r>
        <w:rPr>
          <w:sz w:val="28"/>
          <w:szCs w:val="28"/>
          <w:lang w:bidi="ar-SY"/>
        </w:rPr>
        <w:t>4-amino isoxazolidine</w:t>
      </w:r>
    </w:p>
    <w:p w:rsidR="000D3DD9" w:rsidRDefault="000D3DD9" w:rsidP="000D3DD9">
      <w:pPr>
        <w:rPr>
          <w:rtl/>
          <w:lang w:bidi="ar-SY"/>
        </w:rPr>
      </w:pPr>
      <w:r w:rsidRPr="000D3DD9">
        <w:rPr>
          <w:rFonts w:cs="Arial"/>
          <w:noProof/>
          <w:rtl/>
        </w:rPr>
        <w:drawing>
          <wp:inline distT="0" distB="0" distL="0" distR="0">
            <wp:extent cx="2638425" cy="1638300"/>
            <wp:effectExtent l="19050" t="0" r="9525" b="0"/>
            <wp:docPr id="7" name="صورة 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10"/>
                    <a:srcRect/>
                    <a:stretch>
                      <a:fillRect/>
                    </a:stretch>
                  </pic:blipFill>
                  <pic:spPr bwMode="auto">
                    <a:xfrm>
                      <a:off x="0" y="0"/>
                      <a:ext cx="2638425" cy="1638300"/>
                    </a:xfrm>
                    <a:prstGeom prst="rect">
                      <a:avLst/>
                    </a:prstGeom>
                    <a:noFill/>
                    <a:ln w="9525">
                      <a:noFill/>
                      <a:miter lim="800000"/>
                      <a:headEnd/>
                      <a:tailEnd/>
                    </a:ln>
                  </pic:spPr>
                </pic:pic>
              </a:graphicData>
            </a:graphic>
          </wp:inline>
        </w:drawing>
      </w:r>
      <w:r w:rsidR="0084345E" w:rsidRPr="0084345E">
        <w:rPr>
          <w:rFonts w:cs="Arial"/>
          <w:noProof/>
          <w:rtl/>
        </w:rPr>
        <w:drawing>
          <wp:inline distT="0" distB="0" distL="0" distR="0">
            <wp:extent cx="2324100" cy="1514475"/>
            <wp:effectExtent l="19050" t="0" r="0" b="0"/>
            <wp:docPr id="6" name="صورة 9" descr="نتيجة بحث الصور عن ‪images of chemical formula cyclos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نتيجة بحث الصور عن ‪images of chemical formula cycloserine‬‏"/>
                    <pic:cNvPicPr>
                      <a:picLocks noChangeAspect="1" noChangeArrowheads="1"/>
                    </pic:cNvPicPr>
                  </pic:nvPicPr>
                  <pic:blipFill>
                    <a:blip r:embed="rId11"/>
                    <a:srcRect/>
                    <a:stretch>
                      <a:fillRect/>
                    </a:stretch>
                  </pic:blipFill>
                  <pic:spPr bwMode="auto">
                    <a:xfrm>
                      <a:off x="0" y="0"/>
                      <a:ext cx="2324100" cy="1514475"/>
                    </a:xfrm>
                    <a:prstGeom prst="rect">
                      <a:avLst/>
                    </a:prstGeom>
                    <a:noFill/>
                    <a:ln w="9525">
                      <a:noFill/>
                      <a:miter lim="800000"/>
                      <a:headEnd/>
                      <a:tailEnd/>
                    </a:ln>
                  </pic:spPr>
                </pic:pic>
              </a:graphicData>
            </a:graphic>
          </wp:inline>
        </w:drawing>
      </w:r>
    </w:p>
    <w:p w:rsidR="0084345E" w:rsidRDefault="0084345E" w:rsidP="0084345E">
      <w:pPr>
        <w:rPr>
          <w:rFonts w:hint="cs"/>
          <w:sz w:val="28"/>
          <w:szCs w:val="28"/>
          <w:rtl/>
          <w:lang w:bidi="ar-SY"/>
        </w:rPr>
      </w:pPr>
      <w:r>
        <w:rPr>
          <w:rFonts w:hint="cs"/>
          <w:sz w:val="28"/>
          <w:szCs w:val="28"/>
          <w:rtl/>
          <w:lang w:bidi="ar-SY"/>
        </w:rPr>
        <w:t xml:space="preserve">ينحل في الماء بشدة و هو ثابت في الاوساط القلوية </w:t>
      </w:r>
    </w:p>
    <w:p w:rsidR="0084345E" w:rsidRPr="00727B97" w:rsidRDefault="00B80636" w:rsidP="00727B97">
      <w:pPr>
        <w:rPr>
          <w:sz w:val="28"/>
          <w:szCs w:val="28"/>
          <w:lang w:bidi="ar-SY"/>
        </w:rPr>
      </w:pPr>
      <w:r>
        <w:rPr>
          <w:noProof/>
        </w:rPr>
        <w:drawing>
          <wp:inline distT="0" distB="0" distL="0" distR="0">
            <wp:extent cx="5724524" cy="4829175"/>
            <wp:effectExtent l="19050" t="0" r="0" b="0"/>
            <wp:docPr id="25" name="صورة 4" descr="نتيجة بحث الصور عن ‪images of biosynthesis of cyclos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images of biosynthesis of cycloserine‬‏"/>
                    <pic:cNvPicPr>
                      <a:picLocks noChangeAspect="1" noChangeArrowheads="1"/>
                    </pic:cNvPicPr>
                  </pic:nvPicPr>
                  <pic:blipFill>
                    <a:blip r:embed="rId12"/>
                    <a:srcRect/>
                    <a:stretch>
                      <a:fillRect/>
                    </a:stretch>
                  </pic:blipFill>
                  <pic:spPr bwMode="auto">
                    <a:xfrm>
                      <a:off x="0" y="0"/>
                      <a:ext cx="5730899" cy="4834553"/>
                    </a:xfrm>
                    <a:prstGeom prst="rect">
                      <a:avLst/>
                    </a:prstGeom>
                    <a:noFill/>
                    <a:ln w="9525">
                      <a:noFill/>
                      <a:miter lim="800000"/>
                      <a:headEnd/>
                      <a:tailEnd/>
                    </a:ln>
                  </pic:spPr>
                </pic:pic>
              </a:graphicData>
            </a:graphic>
          </wp:inline>
        </w:drawing>
      </w:r>
    </w:p>
    <w:p w:rsidR="0084345E" w:rsidRDefault="0084345E" w:rsidP="0084345E">
      <w:pPr>
        <w:rPr>
          <w:b/>
          <w:bCs/>
          <w:sz w:val="32"/>
          <w:szCs w:val="32"/>
          <w:rtl/>
          <w:lang w:bidi="ar-SY"/>
        </w:rPr>
      </w:pPr>
      <w:r w:rsidRPr="00C27FE9">
        <w:rPr>
          <w:rFonts w:hint="cs"/>
          <w:b/>
          <w:bCs/>
          <w:sz w:val="32"/>
          <w:szCs w:val="32"/>
          <w:rtl/>
          <w:lang w:bidi="ar-SY"/>
        </w:rPr>
        <w:lastRenderedPageBreak/>
        <w:t xml:space="preserve">الفيومايسين </w:t>
      </w:r>
      <w:r w:rsidRPr="00C27FE9">
        <w:rPr>
          <w:b/>
          <w:bCs/>
          <w:sz w:val="32"/>
          <w:szCs w:val="32"/>
          <w:lang w:bidi="ar-SY"/>
        </w:rPr>
        <w:t>Viomycine</w:t>
      </w:r>
    </w:p>
    <w:p w:rsidR="0084345E" w:rsidRDefault="0084345E" w:rsidP="0084345E">
      <w:pPr>
        <w:rPr>
          <w:b/>
          <w:bCs/>
          <w:sz w:val="32"/>
          <w:szCs w:val="32"/>
          <w:rtl/>
          <w:lang w:bidi="ar-SY"/>
        </w:rPr>
      </w:pPr>
      <w:r>
        <w:rPr>
          <w:rFonts w:hint="cs"/>
          <w:b/>
          <w:bCs/>
          <w:sz w:val="32"/>
          <w:szCs w:val="32"/>
          <w:rtl/>
          <w:lang w:bidi="ar-SY"/>
        </w:rPr>
        <w:t xml:space="preserve">الاسم المرادف  : فيوسين </w:t>
      </w:r>
      <w:r>
        <w:rPr>
          <w:b/>
          <w:bCs/>
          <w:sz w:val="32"/>
          <w:szCs w:val="32"/>
          <w:lang w:bidi="ar-SY"/>
        </w:rPr>
        <w:t>Viocyne</w:t>
      </w:r>
    </w:p>
    <w:p w:rsidR="0084345E" w:rsidRDefault="0084345E" w:rsidP="0084345E">
      <w:pPr>
        <w:rPr>
          <w:sz w:val="28"/>
          <w:szCs w:val="28"/>
          <w:rtl/>
          <w:lang w:bidi="ar-SY"/>
        </w:rPr>
      </w:pPr>
      <w:r>
        <w:rPr>
          <w:rFonts w:hint="cs"/>
          <w:sz w:val="28"/>
          <w:szCs w:val="28"/>
          <w:rtl/>
          <w:lang w:bidi="ar-SY"/>
        </w:rPr>
        <w:t xml:space="preserve">اكتشف عام 1949 في مزارع الفطور العقدية </w:t>
      </w:r>
      <w:r>
        <w:rPr>
          <w:sz w:val="28"/>
          <w:szCs w:val="28"/>
          <w:lang w:bidi="ar-SY"/>
        </w:rPr>
        <w:t>Streptomyces puniceus</w:t>
      </w:r>
    </w:p>
    <w:p w:rsidR="0084345E" w:rsidRDefault="0084345E" w:rsidP="0084345E">
      <w:pPr>
        <w:rPr>
          <w:sz w:val="28"/>
          <w:szCs w:val="28"/>
          <w:rtl/>
          <w:lang w:bidi="ar-SY"/>
        </w:rPr>
      </w:pPr>
      <w:r>
        <w:rPr>
          <w:rFonts w:hint="cs"/>
          <w:sz w:val="28"/>
          <w:szCs w:val="28"/>
          <w:rtl/>
          <w:lang w:bidi="ar-SY"/>
        </w:rPr>
        <w:t xml:space="preserve">البنية الكيميائية :عديد الببتيد يعطي بالحلمهة الحموض الامينية : ليزين </w:t>
      </w:r>
      <w:r>
        <w:rPr>
          <w:sz w:val="28"/>
          <w:szCs w:val="28"/>
          <w:rtl/>
          <w:lang w:bidi="ar-SY"/>
        </w:rPr>
        <w:t>–</w:t>
      </w:r>
      <w:r>
        <w:rPr>
          <w:rFonts w:hint="cs"/>
          <w:sz w:val="28"/>
          <w:szCs w:val="28"/>
          <w:rtl/>
          <w:lang w:bidi="ar-SY"/>
        </w:rPr>
        <w:t xml:space="preserve"> سيرين </w:t>
      </w:r>
      <w:r>
        <w:rPr>
          <w:sz w:val="28"/>
          <w:szCs w:val="28"/>
          <w:rtl/>
          <w:lang w:bidi="ar-SY"/>
        </w:rPr>
        <w:t>–</w:t>
      </w:r>
      <w:r>
        <w:rPr>
          <w:rFonts w:hint="cs"/>
          <w:sz w:val="28"/>
          <w:szCs w:val="28"/>
          <w:rtl/>
          <w:lang w:bidi="ar-SY"/>
        </w:rPr>
        <w:t xml:space="preserve"> آلانين </w:t>
      </w:r>
      <w:r>
        <w:rPr>
          <w:sz w:val="28"/>
          <w:szCs w:val="28"/>
          <w:rtl/>
          <w:lang w:bidi="ar-SY"/>
        </w:rPr>
        <w:t>–</w:t>
      </w:r>
      <w:r>
        <w:rPr>
          <w:rFonts w:hint="cs"/>
          <w:sz w:val="28"/>
          <w:szCs w:val="28"/>
          <w:rtl/>
          <w:lang w:bidi="ar-SY"/>
        </w:rPr>
        <w:t xml:space="preserve"> غليسين </w:t>
      </w:r>
      <w:r>
        <w:rPr>
          <w:sz w:val="28"/>
          <w:szCs w:val="28"/>
          <w:rtl/>
          <w:lang w:bidi="ar-SY"/>
        </w:rPr>
        <w:t>–</w:t>
      </w:r>
      <w:r>
        <w:rPr>
          <w:rFonts w:hint="cs"/>
          <w:sz w:val="28"/>
          <w:szCs w:val="28"/>
          <w:rtl/>
          <w:lang w:bidi="ar-SY"/>
        </w:rPr>
        <w:t xml:space="preserve"> حمض الغلوتامي </w:t>
      </w:r>
      <w:r>
        <w:rPr>
          <w:sz w:val="28"/>
          <w:szCs w:val="28"/>
          <w:rtl/>
          <w:lang w:bidi="ar-SY"/>
        </w:rPr>
        <w:t>–</w:t>
      </w:r>
      <w:r>
        <w:rPr>
          <w:rFonts w:hint="cs"/>
          <w:sz w:val="28"/>
          <w:szCs w:val="28"/>
          <w:rtl/>
          <w:lang w:bidi="ar-SY"/>
        </w:rPr>
        <w:t xml:space="preserve"> حمض الاسبارتي .</w:t>
      </w:r>
    </w:p>
    <w:p w:rsidR="0084345E" w:rsidRDefault="0084345E" w:rsidP="000D3DD9">
      <w:pPr>
        <w:rPr>
          <w:rtl/>
          <w:lang w:bidi="ar-SY"/>
        </w:rPr>
      </w:pPr>
    </w:p>
    <w:p w:rsidR="0084345E" w:rsidRDefault="0084345E" w:rsidP="000D3DD9">
      <w:pPr>
        <w:rPr>
          <w:rtl/>
          <w:lang w:bidi="ar-SY"/>
        </w:rPr>
      </w:pPr>
      <w:r w:rsidRPr="0084345E">
        <w:rPr>
          <w:rFonts w:cs="Arial"/>
          <w:noProof/>
          <w:rtl/>
        </w:rPr>
        <w:drawing>
          <wp:inline distT="0" distB="0" distL="0" distR="0">
            <wp:extent cx="5124450" cy="2114550"/>
            <wp:effectExtent l="0" t="0" r="0" b="0"/>
            <wp:docPr id="8" name="صورة 15" descr="نتيجة بحث الصور عن ‪images of chemical formula of viomy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نتيجة بحث الصور عن ‪images of chemical formula of viomycin‬‏"/>
                    <pic:cNvPicPr>
                      <a:picLocks noChangeAspect="1" noChangeArrowheads="1"/>
                    </pic:cNvPicPr>
                  </pic:nvPicPr>
                  <pic:blipFill>
                    <a:blip r:embed="rId13"/>
                    <a:srcRect/>
                    <a:stretch>
                      <a:fillRect/>
                    </a:stretch>
                  </pic:blipFill>
                  <pic:spPr bwMode="auto">
                    <a:xfrm>
                      <a:off x="0" y="0"/>
                      <a:ext cx="5129841" cy="2116775"/>
                    </a:xfrm>
                    <a:prstGeom prst="rect">
                      <a:avLst/>
                    </a:prstGeom>
                    <a:noFill/>
                    <a:ln w="9525">
                      <a:noFill/>
                      <a:miter lim="800000"/>
                      <a:headEnd/>
                      <a:tailEnd/>
                    </a:ln>
                  </pic:spPr>
                </pic:pic>
              </a:graphicData>
            </a:graphic>
          </wp:inline>
        </w:drawing>
      </w:r>
    </w:p>
    <w:p w:rsidR="0084345E" w:rsidRDefault="0084345E" w:rsidP="0084345E">
      <w:pPr>
        <w:rPr>
          <w:sz w:val="28"/>
          <w:szCs w:val="28"/>
          <w:rtl/>
          <w:lang w:bidi="ar-SY"/>
        </w:rPr>
      </w:pPr>
      <w:r>
        <w:rPr>
          <w:rFonts w:hint="cs"/>
          <w:sz w:val="28"/>
          <w:szCs w:val="28"/>
          <w:rtl/>
          <w:lang w:bidi="ar-SY"/>
        </w:rPr>
        <w:t>مركب شديد القلوية . ينحل في الماء , ثابت في الاوساط الحامضة , يستعمل منه ملح الكبريتات</w:t>
      </w:r>
    </w:p>
    <w:p w:rsidR="0084345E" w:rsidRPr="004174F1" w:rsidRDefault="0084345E" w:rsidP="004174F1">
      <w:pPr>
        <w:rPr>
          <w:sz w:val="28"/>
          <w:szCs w:val="28"/>
          <w:lang w:bidi="ar-SY"/>
        </w:rPr>
      </w:pPr>
    </w:p>
    <w:p w:rsidR="0084345E" w:rsidRDefault="0084345E" w:rsidP="0084345E">
      <w:pPr>
        <w:rPr>
          <w:b/>
          <w:bCs/>
          <w:sz w:val="32"/>
          <w:szCs w:val="32"/>
          <w:rtl/>
          <w:lang w:bidi="ar-SY"/>
        </w:rPr>
      </w:pPr>
      <w:r w:rsidRPr="007C4141">
        <w:rPr>
          <w:rFonts w:hint="cs"/>
          <w:b/>
          <w:bCs/>
          <w:sz w:val="32"/>
          <w:szCs w:val="32"/>
          <w:rtl/>
          <w:lang w:bidi="ar-SY"/>
        </w:rPr>
        <w:t xml:space="preserve">4 </w:t>
      </w:r>
      <w:r w:rsidRPr="007C4141">
        <w:rPr>
          <w:b/>
          <w:bCs/>
          <w:sz w:val="32"/>
          <w:szCs w:val="32"/>
          <w:rtl/>
          <w:lang w:bidi="ar-SY"/>
        </w:rPr>
        <w:t>–</w:t>
      </w:r>
      <w:r w:rsidRPr="007C4141">
        <w:rPr>
          <w:rFonts w:hint="cs"/>
          <w:b/>
          <w:bCs/>
          <w:sz w:val="32"/>
          <w:szCs w:val="32"/>
          <w:rtl/>
          <w:lang w:bidi="ar-SY"/>
        </w:rPr>
        <w:t xml:space="preserve"> الفطور العقدية التي تنتج مضادات حيوية ذات بنية خاصة :</w:t>
      </w:r>
    </w:p>
    <w:p w:rsidR="0084345E" w:rsidRDefault="0084345E" w:rsidP="0084345E">
      <w:pPr>
        <w:rPr>
          <w:b/>
          <w:bCs/>
          <w:sz w:val="32"/>
          <w:szCs w:val="32"/>
          <w:rtl/>
          <w:lang w:bidi="ar-SY"/>
        </w:rPr>
      </w:pPr>
      <w:r w:rsidRPr="007C4141">
        <w:rPr>
          <w:rFonts w:hint="cs"/>
          <w:b/>
          <w:bCs/>
          <w:sz w:val="32"/>
          <w:szCs w:val="32"/>
          <w:rtl/>
          <w:lang w:bidi="ar-SY"/>
        </w:rPr>
        <w:t xml:space="preserve">الكلورامفينيكول </w:t>
      </w:r>
      <w:r w:rsidRPr="007C4141">
        <w:rPr>
          <w:b/>
          <w:bCs/>
          <w:sz w:val="32"/>
          <w:szCs w:val="32"/>
          <w:lang w:bidi="ar-SY"/>
        </w:rPr>
        <w:t>Chloramphenicol</w:t>
      </w:r>
    </w:p>
    <w:p w:rsidR="0084345E" w:rsidRDefault="0084345E" w:rsidP="0084345E">
      <w:pPr>
        <w:rPr>
          <w:sz w:val="28"/>
          <w:szCs w:val="28"/>
          <w:rtl/>
          <w:lang w:bidi="ar-SY"/>
        </w:rPr>
      </w:pPr>
      <w:r>
        <w:rPr>
          <w:rFonts w:hint="cs"/>
          <w:sz w:val="28"/>
          <w:szCs w:val="28"/>
          <w:rtl/>
          <w:lang w:bidi="ar-SY"/>
        </w:rPr>
        <w:t xml:space="preserve">اكتشف في مزارع الفطور العقدية الفنزويلية </w:t>
      </w:r>
      <w:r>
        <w:rPr>
          <w:sz w:val="28"/>
          <w:szCs w:val="28"/>
          <w:lang w:bidi="ar-SY"/>
        </w:rPr>
        <w:t>Streptomyces venzuelae</w:t>
      </w:r>
      <w:r>
        <w:rPr>
          <w:rFonts w:hint="cs"/>
          <w:sz w:val="28"/>
          <w:szCs w:val="28"/>
          <w:rtl/>
          <w:lang w:bidi="ar-SY"/>
        </w:rPr>
        <w:t xml:space="preserve"> في عام 1948 على يد العالم </w:t>
      </w:r>
      <w:r>
        <w:rPr>
          <w:sz w:val="28"/>
          <w:szCs w:val="28"/>
          <w:lang w:bidi="ar-SY"/>
        </w:rPr>
        <w:t xml:space="preserve">Burkholder </w:t>
      </w:r>
    </w:p>
    <w:p w:rsidR="0084345E" w:rsidRDefault="0084345E" w:rsidP="0084345E">
      <w:pPr>
        <w:rPr>
          <w:sz w:val="28"/>
          <w:szCs w:val="28"/>
          <w:rtl/>
          <w:lang w:bidi="ar-SY"/>
        </w:rPr>
      </w:pPr>
      <w:r>
        <w:rPr>
          <w:rFonts w:hint="cs"/>
          <w:sz w:val="28"/>
          <w:szCs w:val="28"/>
          <w:rtl/>
          <w:lang w:bidi="ar-SY"/>
        </w:rPr>
        <w:t>البنية الكيميائية :</w:t>
      </w:r>
    </w:p>
    <w:p w:rsidR="0084345E" w:rsidRDefault="0084345E" w:rsidP="0084345E">
      <w:pPr>
        <w:rPr>
          <w:sz w:val="28"/>
          <w:szCs w:val="28"/>
          <w:rtl/>
          <w:lang w:bidi="ar-SY"/>
        </w:rPr>
      </w:pPr>
      <w:r>
        <w:rPr>
          <w:rFonts w:hint="cs"/>
          <w:sz w:val="28"/>
          <w:szCs w:val="28"/>
          <w:rtl/>
          <w:lang w:bidi="ar-SY"/>
        </w:rPr>
        <w:t>يتمتع ببنية كيميائية خاصة اذ قلما يوجد في المملكة النباتية مشتقات نترية و كلورية في آن واحد و تركيبه الكيميائي :</w:t>
      </w:r>
    </w:p>
    <w:p w:rsidR="0084345E" w:rsidRDefault="0084345E" w:rsidP="0084345E">
      <w:pPr>
        <w:rPr>
          <w:sz w:val="28"/>
          <w:szCs w:val="28"/>
          <w:rtl/>
          <w:lang w:bidi="ar-SY"/>
        </w:rPr>
      </w:pPr>
      <w:r>
        <w:rPr>
          <w:sz w:val="28"/>
          <w:szCs w:val="28"/>
          <w:lang w:bidi="ar-SY"/>
        </w:rPr>
        <w:t xml:space="preserve">   para nitrophenyl,dichloro-acetamido 2,propane diol ( 1-3 )</w:t>
      </w:r>
    </w:p>
    <w:p w:rsidR="0084345E" w:rsidRDefault="0084345E" w:rsidP="000D3DD9">
      <w:pPr>
        <w:rPr>
          <w:rtl/>
          <w:lang w:bidi="ar-SY"/>
        </w:rPr>
      </w:pPr>
      <w:r w:rsidRPr="0084345E">
        <w:rPr>
          <w:rFonts w:cs="Arial"/>
          <w:noProof/>
          <w:rtl/>
        </w:rPr>
        <w:drawing>
          <wp:inline distT="0" distB="0" distL="0" distR="0">
            <wp:extent cx="5004776" cy="1514475"/>
            <wp:effectExtent l="19050" t="0" r="5374" b="0"/>
            <wp:docPr id="18" name="صورة 1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صورة ذات صلة"/>
                    <pic:cNvPicPr>
                      <a:picLocks noChangeAspect="1" noChangeArrowheads="1"/>
                    </pic:cNvPicPr>
                  </pic:nvPicPr>
                  <pic:blipFill>
                    <a:blip r:embed="rId14"/>
                    <a:srcRect/>
                    <a:stretch>
                      <a:fillRect/>
                    </a:stretch>
                  </pic:blipFill>
                  <pic:spPr bwMode="auto">
                    <a:xfrm>
                      <a:off x="0" y="0"/>
                      <a:ext cx="5006911" cy="1515121"/>
                    </a:xfrm>
                    <a:prstGeom prst="rect">
                      <a:avLst/>
                    </a:prstGeom>
                    <a:noFill/>
                    <a:ln w="9525">
                      <a:noFill/>
                      <a:miter lim="800000"/>
                      <a:headEnd/>
                      <a:tailEnd/>
                    </a:ln>
                  </pic:spPr>
                </pic:pic>
              </a:graphicData>
            </a:graphic>
          </wp:inline>
        </w:drawing>
      </w:r>
    </w:p>
    <w:p w:rsidR="0084345E" w:rsidRDefault="0084345E" w:rsidP="0084345E">
      <w:pPr>
        <w:rPr>
          <w:sz w:val="28"/>
          <w:szCs w:val="28"/>
          <w:rtl/>
          <w:lang w:bidi="ar-SY"/>
        </w:rPr>
      </w:pPr>
      <w:r>
        <w:rPr>
          <w:rFonts w:hint="cs"/>
          <w:sz w:val="28"/>
          <w:szCs w:val="28"/>
          <w:rtl/>
          <w:lang w:bidi="ar-SY"/>
        </w:rPr>
        <w:lastRenderedPageBreak/>
        <w:t>مسحوق دقيق لونه ابيض رمادي او بحالة مبلورة على شكل صفائح متطاولة  و يمتاز بطعم شديد المرارة  ينحل بصعوبة في الماء و لكنه ينحل بسهولة في الكحول و خلات الايتيل و الاسيتون .</w:t>
      </w:r>
    </w:p>
    <w:p w:rsidR="000F341D" w:rsidRDefault="0084345E" w:rsidP="0084345E">
      <w:pPr>
        <w:rPr>
          <w:sz w:val="28"/>
          <w:szCs w:val="28"/>
          <w:rtl/>
          <w:lang w:bidi="ar-SY"/>
        </w:rPr>
      </w:pPr>
      <w:r>
        <w:rPr>
          <w:rFonts w:hint="cs"/>
          <w:sz w:val="28"/>
          <w:szCs w:val="28"/>
          <w:rtl/>
          <w:lang w:bidi="ar-SY"/>
        </w:rPr>
        <w:t xml:space="preserve">كان سابقا يحضر بالطرق الحيوية اعتبارا من مزارع الفطور العقدية الفنزويلية </w:t>
      </w:r>
    </w:p>
    <w:p w:rsidR="005C765D" w:rsidRDefault="005C765D" w:rsidP="0084345E">
      <w:pPr>
        <w:rPr>
          <w:sz w:val="28"/>
          <w:szCs w:val="28"/>
          <w:rtl/>
          <w:lang w:bidi="ar-SY"/>
        </w:rPr>
      </w:pPr>
      <w:r>
        <w:rPr>
          <w:noProof/>
        </w:rPr>
        <w:drawing>
          <wp:inline distT="0" distB="0" distL="0" distR="0">
            <wp:extent cx="5238750" cy="3095625"/>
            <wp:effectExtent l="19050" t="0" r="0" b="0"/>
            <wp:docPr id="27" name="صورة 7" descr="نتيجة بحث الصور عن ‪images of biosynthesis of chloramphenicol in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images of biosynthesis of chloramphenicol in bacteria‬‏"/>
                    <pic:cNvPicPr>
                      <a:picLocks noChangeAspect="1" noChangeArrowheads="1"/>
                    </pic:cNvPicPr>
                  </pic:nvPicPr>
                  <pic:blipFill>
                    <a:blip r:embed="rId15"/>
                    <a:srcRect/>
                    <a:stretch>
                      <a:fillRect/>
                    </a:stretch>
                  </pic:blipFill>
                  <pic:spPr bwMode="auto">
                    <a:xfrm>
                      <a:off x="0" y="0"/>
                      <a:ext cx="5238750" cy="3095625"/>
                    </a:xfrm>
                    <a:prstGeom prst="rect">
                      <a:avLst/>
                    </a:prstGeom>
                    <a:noFill/>
                    <a:ln w="9525">
                      <a:noFill/>
                      <a:miter lim="800000"/>
                      <a:headEnd/>
                      <a:tailEnd/>
                    </a:ln>
                  </pic:spPr>
                </pic:pic>
              </a:graphicData>
            </a:graphic>
          </wp:inline>
        </w:drawing>
      </w:r>
    </w:p>
    <w:p w:rsidR="0084345E" w:rsidRDefault="0084345E" w:rsidP="0084345E">
      <w:pPr>
        <w:rPr>
          <w:sz w:val="28"/>
          <w:szCs w:val="28"/>
          <w:rtl/>
          <w:lang w:bidi="ar-SY"/>
        </w:rPr>
      </w:pPr>
      <w:r>
        <w:rPr>
          <w:rFonts w:hint="cs"/>
          <w:sz w:val="28"/>
          <w:szCs w:val="28"/>
          <w:rtl/>
          <w:lang w:bidi="ar-SY"/>
        </w:rPr>
        <w:t xml:space="preserve"> الا انه وجد فيما بعد ان طرق الاصطناع الكيميائي يعطي انتاج اسرع و تكاليف اقل . و هكذا فان الطرق الصناعية الكيميائية قد حلت تماما محل الطرق الحيوية  و قد صنع في مصانع عديدة و سمي باسماء مختلفة منها :</w:t>
      </w:r>
    </w:p>
    <w:p w:rsidR="0084345E" w:rsidRDefault="0084345E" w:rsidP="0084345E">
      <w:pPr>
        <w:rPr>
          <w:sz w:val="28"/>
          <w:szCs w:val="28"/>
          <w:rtl/>
          <w:lang w:bidi="ar-SY"/>
        </w:rPr>
      </w:pPr>
      <w:r>
        <w:rPr>
          <w:rFonts w:hint="cs"/>
          <w:sz w:val="28"/>
          <w:szCs w:val="28"/>
          <w:rtl/>
          <w:lang w:bidi="ar-SY"/>
        </w:rPr>
        <w:t xml:space="preserve">كلورومايسيتين </w:t>
      </w:r>
      <w:r>
        <w:rPr>
          <w:sz w:val="28"/>
          <w:szCs w:val="28"/>
          <w:lang w:bidi="ar-SY"/>
        </w:rPr>
        <w:t>Chloromycetine</w:t>
      </w:r>
      <w:r>
        <w:rPr>
          <w:rFonts w:hint="cs"/>
          <w:sz w:val="28"/>
          <w:szCs w:val="28"/>
          <w:rtl/>
          <w:lang w:bidi="ar-SY"/>
        </w:rPr>
        <w:t xml:space="preserve">  في امريكا و انكلترا</w:t>
      </w:r>
    </w:p>
    <w:p w:rsidR="0084345E" w:rsidRDefault="0084345E" w:rsidP="0084345E">
      <w:pPr>
        <w:rPr>
          <w:sz w:val="28"/>
          <w:szCs w:val="28"/>
          <w:rtl/>
          <w:lang w:bidi="ar-SY"/>
        </w:rPr>
      </w:pPr>
      <w:r>
        <w:rPr>
          <w:rFonts w:hint="cs"/>
          <w:sz w:val="28"/>
          <w:szCs w:val="28"/>
          <w:rtl/>
          <w:lang w:bidi="ar-SY"/>
        </w:rPr>
        <w:t xml:space="preserve">تيفومايسين </w:t>
      </w:r>
      <w:r>
        <w:rPr>
          <w:sz w:val="28"/>
          <w:szCs w:val="28"/>
          <w:lang w:bidi="ar-SY"/>
        </w:rPr>
        <w:t>Tifomycine</w:t>
      </w:r>
      <w:r>
        <w:rPr>
          <w:rFonts w:hint="cs"/>
          <w:sz w:val="28"/>
          <w:szCs w:val="28"/>
          <w:rtl/>
          <w:lang w:bidi="ar-SY"/>
        </w:rPr>
        <w:t xml:space="preserve"> في فرنسا</w:t>
      </w:r>
    </w:p>
    <w:p w:rsidR="0084345E" w:rsidRPr="004174F1" w:rsidRDefault="0084345E" w:rsidP="004174F1">
      <w:pPr>
        <w:rPr>
          <w:sz w:val="28"/>
          <w:szCs w:val="28"/>
          <w:lang w:bidi="ar-SY"/>
        </w:rPr>
      </w:pPr>
      <w:r>
        <w:rPr>
          <w:rFonts w:hint="cs"/>
          <w:sz w:val="28"/>
          <w:szCs w:val="28"/>
          <w:rtl/>
          <w:lang w:bidi="ar-SY"/>
        </w:rPr>
        <w:t xml:space="preserve">سانتومايسيتين </w:t>
      </w:r>
      <w:r>
        <w:rPr>
          <w:sz w:val="28"/>
          <w:szCs w:val="28"/>
          <w:lang w:bidi="ar-SY"/>
        </w:rPr>
        <w:t>Santomycetine</w:t>
      </w:r>
      <w:r>
        <w:rPr>
          <w:rFonts w:hint="cs"/>
          <w:sz w:val="28"/>
          <w:szCs w:val="28"/>
          <w:rtl/>
          <w:lang w:bidi="ar-SY"/>
        </w:rPr>
        <w:t xml:space="preserve"> في ايطاليا</w:t>
      </w:r>
    </w:p>
    <w:p w:rsidR="0084345E" w:rsidRDefault="0084345E" w:rsidP="0084345E">
      <w:pPr>
        <w:rPr>
          <w:b/>
          <w:bCs/>
          <w:sz w:val="32"/>
          <w:szCs w:val="32"/>
          <w:rtl/>
          <w:lang w:bidi="ar-SY"/>
        </w:rPr>
      </w:pPr>
      <w:r w:rsidRPr="00695F96">
        <w:rPr>
          <w:rFonts w:hint="cs"/>
          <w:b/>
          <w:bCs/>
          <w:sz w:val="32"/>
          <w:szCs w:val="32"/>
          <w:rtl/>
          <w:lang w:bidi="ar-SY"/>
        </w:rPr>
        <w:t xml:space="preserve">الريفامايسين </w:t>
      </w:r>
      <w:r w:rsidRPr="00695F96">
        <w:rPr>
          <w:b/>
          <w:bCs/>
          <w:sz w:val="32"/>
          <w:szCs w:val="32"/>
          <w:lang w:bidi="ar-SY"/>
        </w:rPr>
        <w:t>Rifamycine</w:t>
      </w:r>
    </w:p>
    <w:p w:rsidR="00A5552E" w:rsidRDefault="0084345E" w:rsidP="00A5552E">
      <w:pPr>
        <w:rPr>
          <w:rFonts w:hint="cs"/>
          <w:sz w:val="28"/>
          <w:szCs w:val="28"/>
          <w:rtl/>
          <w:lang w:bidi="ar-SY"/>
        </w:rPr>
      </w:pPr>
      <w:r>
        <w:rPr>
          <w:rFonts w:hint="cs"/>
          <w:sz w:val="28"/>
          <w:szCs w:val="28"/>
          <w:rtl/>
          <w:lang w:bidi="ar-SY"/>
        </w:rPr>
        <w:t xml:space="preserve">ينتج من الفطور العقدية </w:t>
      </w:r>
      <w:r>
        <w:rPr>
          <w:sz w:val="28"/>
          <w:szCs w:val="28"/>
          <w:lang w:bidi="ar-SY"/>
        </w:rPr>
        <w:t>Streptomyces mediterranee</w:t>
      </w:r>
      <w:r w:rsidR="004174F1">
        <w:rPr>
          <w:rFonts w:hint="cs"/>
          <w:sz w:val="28"/>
          <w:szCs w:val="28"/>
          <w:rtl/>
          <w:lang w:bidi="ar-SY"/>
        </w:rPr>
        <w:t>البنية الكيميائية :</w:t>
      </w:r>
      <w:r>
        <w:rPr>
          <w:rFonts w:hint="cs"/>
          <w:sz w:val="28"/>
          <w:szCs w:val="28"/>
          <w:rtl/>
          <w:lang w:bidi="ar-SY"/>
        </w:rPr>
        <w:t>هو عبارة عن مزيج من عدة مواد ذات بنية عطرية و وزن جزيئي مرتفع  مع وجود سلسلة متشعبة من الجذور الجانبية الميتيلية  الا انها لا تحوي وظا</w:t>
      </w:r>
      <w:r w:rsidR="00A5552E">
        <w:rPr>
          <w:rFonts w:hint="cs"/>
          <w:sz w:val="28"/>
          <w:szCs w:val="28"/>
          <w:rtl/>
          <w:lang w:bidi="ar-SY"/>
        </w:rPr>
        <w:t>ئف</w:t>
      </w:r>
    </w:p>
    <w:p w:rsidR="0084345E" w:rsidRDefault="00A5552E" w:rsidP="00A5552E">
      <w:pPr>
        <w:rPr>
          <w:sz w:val="28"/>
          <w:szCs w:val="28"/>
          <w:rtl/>
          <w:lang w:bidi="ar-SY"/>
        </w:rPr>
      </w:pPr>
      <w:r>
        <w:rPr>
          <w:rFonts w:hint="cs"/>
          <w:sz w:val="28"/>
          <w:szCs w:val="28"/>
          <w:rtl/>
          <w:lang w:bidi="ar-SY"/>
        </w:rPr>
        <w:t xml:space="preserve"> </w:t>
      </w:r>
      <w:r w:rsidR="004174F1">
        <w:rPr>
          <w:rFonts w:hint="cs"/>
          <w:sz w:val="28"/>
          <w:szCs w:val="28"/>
          <w:rtl/>
          <w:lang w:bidi="ar-SY"/>
        </w:rPr>
        <w:t>لاكتونية و لا مكونات سكرية .</w:t>
      </w:r>
      <w:r w:rsidR="004174F1" w:rsidRPr="004174F1">
        <w:rPr>
          <w:noProof/>
        </w:rPr>
        <w:t xml:space="preserve"> </w:t>
      </w:r>
      <w:r w:rsidR="004174F1" w:rsidRPr="004174F1">
        <w:rPr>
          <w:rFonts w:cs="Arial"/>
          <w:sz w:val="28"/>
          <w:szCs w:val="28"/>
          <w:rtl/>
          <w:lang w:bidi="ar-SY"/>
        </w:rPr>
        <w:drawing>
          <wp:inline distT="0" distB="0" distL="0" distR="0">
            <wp:extent cx="5236210" cy="2152650"/>
            <wp:effectExtent l="19050" t="0" r="2540" b="0"/>
            <wp:docPr id="39" name="صورة 13" descr="نتيجة بحث الصور عن ‪images of biosynthesis of Rifamycine in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images of biosynthesis of Rifamycine in bacteria‬‏"/>
                    <pic:cNvPicPr>
                      <a:picLocks noChangeAspect="1" noChangeArrowheads="1"/>
                    </pic:cNvPicPr>
                  </pic:nvPicPr>
                  <pic:blipFill>
                    <a:blip r:embed="rId16"/>
                    <a:srcRect/>
                    <a:stretch>
                      <a:fillRect/>
                    </a:stretch>
                  </pic:blipFill>
                  <pic:spPr bwMode="auto">
                    <a:xfrm>
                      <a:off x="0" y="0"/>
                      <a:ext cx="5236210" cy="2152650"/>
                    </a:xfrm>
                    <a:prstGeom prst="rect">
                      <a:avLst/>
                    </a:prstGeom>
                    <a:noFill/>
                    <a:ln w="9525">
                      <a:noFill/>
                      <a:miter lim="800000"/>
                      <a:headEnd/>
                      <a:tailEnd/>
                    </a:ln>
                  </pic:spPr>
                </pic:pic>
              </a:graphicData>
            </a:graphic>
          </wp:inline>
        </w:drawing>
      </w:r>
      <w:r w:rsidR="0084345E">
        <w:rPr>
          <w:rFonts w:hint="cs"/>
          <w:sz w:val="28"/>
          <w:szCs w:val="28"/>
          <w:rtl/>
          <w:lang w:bidi="ar-SY"/>
        </w:rPr>
        <w:t xml:space="preserve"> </w:t>
      </w:r>
    </w:p>
    <w:p w:rsidR="0084345E" w:rsidRPr="00E11EAB" w:rsidRDefault="00E440E5" w:rsidP="00E11EAB">
      <w:pPr>
        <w:rPr>
          <w:sz w:val="28"/>
          <w:szCs w:val="28"/>
          <w:lang w:bidi="ar-SY"/>
        </w:rPr>
      </w:pPr>
      <w:r>
        <w:rPr>
          <w:noProof/>
        </w:rPr>
        <w:lastRenderedPageBreak/>
        <w:drawing>
          <wp:inline distT="0" distB="0" distL="0" distR="0">
            <wp:extent cx="6645910" cy="5953125"/>
            <wp:effectExtent l="19050" t="0" r="2540" b="0"/>
            <wp:docPr id="31" name="صورة 10" descr="نتيجة بحث الصور عن ‪images of biosynthesis of Rifamycine in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images of biosynthesis of Rifamycine in bacteria‬‏"/>
                    <pic:cNvPicPr>
                      <a:picLocks noChangeAspect="1" noChangeArrowheads="1"/>
                    </pic:cNvPicPr>
                  </pic:nvPicPr>
                  <pic:blipFill>
                    <a:blip r:embed="rId17"/>
                    <a:srcRect/>
                    <a:stretch>
                      <a:fillRect/>
                    </a:stretch>
                  </pic:blipFill>
                  <pic:spPr bwMode="auto">
                    <a:xfrm>
                      <a:off x="0" y="0"/>
                      <a:ext cx="6645910" cy="5953125"/>
                    </a:xfrm>
                    <a:prstGeom prst="rect">
                      <a:avLst/>
                    </a:prstGeom>
                    <a:noFill/>
                    <a:ln w="9525">
                      <a:noFill/>
                      <a:miter lim="800000"/>
                      <a:headEnd/>
                      <a:tailEnd/>
                    </a:ln>
                  </pic:spPr>
                </pic:pic>
              </a:graphicData>
            </a:graphic>
          </wp:inline>
        </w:drawing>
      </w:r>
    </w:p>
    <w:p w:rsidR="0084345E" w:rsidRDefault="0084345E" w:rsidP="0084345E">
      <w:pPr>
        <w:pStyle w:val="a3"/>
        <w:numPr>
          <w:ilvl w:val="0"/>
          <w:numId w:val="1"/>
        </w:numPr>
        <w:rPr>
          <w:sz w:val="28"/>
          <w:szCs w:val="28"/>
          <w:lang w:bidi="ar-SY"/>
        </w:rPr>
      </w:pPr>
      <w:r>
        <w:rPr>
          <w:rFonts w:hint="cs"/>
          <w:sz w:val="28"/>
          <w:szCs w:val="28"/>
          <w:rtl/>
          <w:lang w:bidi="ar-SY"/>
        </w:rPr>
        <w:t xml:space="preserve">الريفامبيسين </w:t>
      </w:r>
      <w:r>
        <w:rPr>
          <w:sz w:val="28"/>
          <w:szCs w:val="28"/>
          <w:lang w:bidi="ar-SY"/>
        </w:rPr>
        <w:t>Rifampicine</w:t>
      </w:r>
      <w:r>
        <w:rPr>
          <w:rFonts w:hint="cs"/>
          <w:sz w:val="28"/>
          <w:szCs w:val="28"/>
          <w:rtl/>
          <w:lang w:bidi="ar-SY"/>
        </w:rPr>
        <w:t xml:space="preserve"> مشتق من الريفامايسين فعال عن طريق الفم و خاصة ضد العصيات السلية و خاصة السل الرئوي  و يعطى اما لوحده او بالمشاركة مع الايزونيازيد و يمتاز عن الستريبتومايسين بكونه لا يؤثر على العصب السمعي </w:t>
      </w:r>
    </w:p>
    <w:p w:rsidR="0084345E" w:rsidRDefault="0084345E" w:rsidP="000D3DD9">
      <w:pPr>
        <w:rPr>
          <w:rtl/>
          <w:lang w:bidi="ar-SY"/>
        </w:rPr>
      </w:pPr>
      <w:r w:rsidRPr="0084345E">
        <w:rPr>
          <w:rFonts w:cs="Arial"/>
          <w:noProof/>
          <w:rtl/>
        </w:rPr>
        <w:drawing>
          <wp:inline distT="0" distB="0" distL="0" distR="0">
            <wp:extent cx="3733800" cy="2152650"/>
            <wp:effectExtent l="19050" t="0" r="0" b="0"/>
            <wp:docPr id="10" name="صورة 21" descr="نتيجة بحث الصور عن ‪images of chemical formula of Rifampi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نتيجة بحث الصور عن ‪images of chemical formula of Rifampicin‬‏"/>
                    <pic:cNvPicPr>
                      <a:picLocks noChangeAspect="1" noChangeArrowheads="1"/>
                    </pic:cNvPicPr>
                  </pic:nvPicPr>
                  <pic:blipFill>
                    <a:blip r:embed="rId18"/>
                    <a:srcRect/>
                    <a:stretch>
                      <a:fillRect/>
                    </a:stretch>
                  </pic:blipFill>
                  <pic:spPr bwMode="auto">
                    <a:xfrm>
                      <a:off x="0" y="0"/>
                      <a:ext cx="3733800" cy="2152650"/>
                    </a:xfrm>
                    <a:prstGeom prst="rect">
                      <a:avLst/>
                    </a:prstGeom>
                    <a:noFill/>
                    <a:ln w="9525">
                      <a:noFill/>
                      <a:miter lim="800000"/>
                      <a:headEnd/>
                      <a:tailEnd/>
                    </a:ln>
                  </pic:spPr>
                </pic:pic>
              </a:graphicData>
            </a:graphic>
          </wp:inline>
        </w:drawing>
      </w:r>
    </w:p>
    <w:p w:rsidR="0084345E" w:rsidRDefault="0084345E" w:rsidP="000D3DD9">
      <w:pPr>
        <w:rPr>
          <w:rtl/>
          <w:lang w:bidi="ar-SY"/>
        </w:rPr>
      </w:pPr>
    </w:p>
    <w:p w:rsidR="006758D6" w:rsidRDefault="00E11EAB" w:rsidP="006758D6">
      <w:pPr>
        <w:rPr>
          <w:b/>
          <w:bCs/>
          <w:sz w:val="36"/>
          <w:szCs w:val="36"/>
          <w:rtl/>
        </w:rPr>
      </w:pPr>
      <w:r>
        <w:rPr>
          <w:rFonts w:hint="cs"/>
          <w:b/>
          <w:bCs/>
          <w:sz w:val="36"/>
          <w:szCs w:val="36"/>
          <w:rtl/>
        </w:rPr>
        <w:lastRenderedPageBreak/>
        <w:t>5</w:t>
      </w:r>
      <w:r w:rsidR="006758D6" w:rsidRPr="009D5B2E">
        <w:rPr>
          <w:b/>
          <w:bCs/>
          <w:sz w:val="36"/>
          <w:szCs w:val="36"/>
          <w:rtl/>
        </w:rPr>
        <w:t>–</w:t>
      </w:r>
      <w:r w:rsidR="006758D6" w:rsidRPr="009D5B2E">
        <w:rPr>
          <w:rFonts w:hint="cs"/>
          <w:b/>
          <w:bCs/>
          <w:sz w:val="36"/>
          <w:szCs w:val="36"/>
          <w:rtl/>
        </w:rPr>
        <w:t xml:space="preserve"> الفطور العقدية التي تنتج مضادات حيوية مبيدة للفطور </w:t>
      </w:r>
    </w:p>
    <w:p w:rsidR="006758D6" w:rsidRDefault="006758D6" w:rsidP="006758D6">
      <w:pPr>
        <w:rPr>
          <w:sz w:val="28"/>
          <w:szCs w:val="28"/>
          <w:rtl/>
        </w:rPr>
      </w:pPr>
      <w:r>
        <w:rPr>
          <w:rFonts w:hint="cs"/>
          <w:sz w:val="28"/>
          <w:szCs w:val="28"/>
          <w:rtl/>
        </w:rPr>
        <w:t xml:space="preserve">ان المواد المنتجة من هذه الفطور هي غالبا مركبات ماكروليدية تحتوي على روابط مضاعفة و حلقة لاكتونية تتصل غالبا بسكاكر امينية  . تعمل هذه المركبات على تغيير نفوذية الجدار الخلوي  للفطريات و هي عديمة التاثير في الجراثيم </w:t>
      </w:r>
    </w:p>
    <w:p w:rsidR="006758D6" w:rsidRDefault="006758D6" w:rsidP="006758D6">
      <w:pPr>
        <w:rPr>
          <w:b/>
          <w:bCs/>
          <w:sz w:val="32"/>
          <w:szCs w:val="32"/>
          <w:rtl/>
          <w:lang w:bidi="ar-SY"/>
        </w:rPr>
      </w:pPr>
      <w:r w:rsidRPr="008900B3">
        <w:rPr>
          <w:rFonts w:hint="cs"/>
          <w:b/>
          <w:bCs/>
          <w:sz w:val="32"/>
          <w:szCs w:val="32"/>
          <w:rtl/>
        </w:rPr>
        <w:t xml:space="preserve">النيستاتين </w:t>
      </w:r>
      <w:r w:rsidRPr="008900B3">
        <w:rPr>
          <w:b/>
          <w:bCs/>
          <w:sz w:val="32"/>
          <w:szCs w:val="32"/>
        </w:rPr>
        <w:t>Nystatine</w:t>
      </w:r>
    </w:p>
    <w:p w:rsidR="006758D6" w:rsidRDefault="006758D6" w:rsidP="006758D6">
      <w:pPr>
        <w:rPr>
          <w:sz w:val="28"/>
          <w:szCs w:val="28"/>
          <w:rtl/>
          <w:lang w:bidi="ar-SY"/>
        </w:rPr>
      </w:pPr>
      <w:r>
        <w:rPr>
          <w:rFonts w:hint="cs"/>
          <w:sz w:val="28"/>
          <w:szCs w:val="28"/>
          <w:rtl/>
          <w:lang w:bidi="ar-SY"/>
        </w:rPr>
        <w:t xml:space="preserve">الاسماء المرادفة : </w:t>
      </w:r>
      <w:r>
        <w:rPr>
          <w:sz w:val="28"/>
          <w:szCs w:val="28"/>
          <w:lang w:bidi="ar-SY"/>
        </w:rPr>
        <w:t>Mycostatine – Terrastatine – fungicidine</w:t>
      </w:r>
    </w:p>
    <w:p w:rsidR="006758D6" w:rsidRDefault="006758D6" w:rsidP="006758D6">
      <w:pPr>
        <w:rPr>
          <w:sz w:val="28"/>
          <w:szCs w:val="28"/>
          <w:rtl/>
          <w:lang w:bidi="ar-SY"/>
        </w:rPr>
      </w:pPr>
      <w:r>
        <w:rPr>
          <w:rFonts w:hint="cs"/>
          <w:sz w:val="28"/>
          <w:szCs w:val="28"/>
          <w:rtl/>
          <w:lang w:bidi="ar-SY"/>
        </w:rPr>
        <w:t xml:space="preserve">عزل من مزارع الفطور العقدية </w:t>
      </w:r>
      <w:r w:rsidRPr="008900B3">
        <w:rPr>
          <w:i/>
          <w:iCs/>
          <w:sz w:val="28"/>
          <w:szCs w:val="28"/>
          <w:lang w:bidi="ar-SY"/>
        </w:rPr>
        <w:t>Streptomyces noursee</w:t>
      </w:r>
      <w:r>
        <w:rPr>
          <w:sz w:val="28"/>
          <w:szCs w:val="28"/>
          <w:lang w:bidi="ar-SY"/>
        </w:rPr>
        <w:t xml:space="preserve"> </w:t>
      </w:r>
      <w:r>
        <w:rPr>
          <w:rFonts w:hint="cs"/>
          <w:sz w:val="28"/>
          <w:szCs w:val="28"/>
          <w:rtl/>
          <w:lang w:bidi="ar-SY"/>
        </w:rPr>
        <w:t xml:space="preserve"> في عام 1955 من قبل العالمين </w:t>
      </w:r>
      <w:r>
        <w:rPr>
          <w:sz w:val="28"/>
          <w:szCs w:val="28"/>
          <w:lang w:bidi="ar-SY"/>
        </w:rPr>
        <w:t>Hazen &amp;Brown</w:t>
      </w:r>
    </w:p>
    <w:p w:rsidR="00D67509" w:rsidRDefault="006758D6" w:rsidP="00D67509">
      <w:pPr>
        <w:rPr>
          <w:sz w:val="28"/>
          <w:szCs w:val="28"/>
          <w:rtl/>
          <w:lang w:bidi="ar-SY"/>
        </w:rPr>
      </w:pPr>
      <w:r>
        <w:rPr>
          <w:rFonts w:hint="cs"/>
          <w:sz w:val="28"/>
          <w:szCs w:val="28"/>
          <w:rtl/>
          <w:lang w:bidi="ar-SY"/>
        </w:rPr>
        <w:t xml:space="preserve">النيستاتين ذو بنية كيميائية معقدة يتكون من سكر اميني هو ميسوستاتاتين </w:t>
      </w:r>
      <w:r>
        <w:rPr>
          <w:sz w:val="28"/>
          <w:szCs w:val="28"/>
          <w:lang w:bidi="ar-SY"/>
        </w:rPr>
        <w:t>Mysostatatine</w:t>
      </w:r>
      <w:r>
        <w:rPr>
          <w:rFonts w:hint="cs"/>
          <w:sz w:val="28"/>
          <w:szCs w:val="28"/>
          <w:rtl/>
          <w:lang w:bidi="ar-SY"/>
        </w:rPr>
        <w:t xml:space="preserve"> يرتبط بسلسلة طويلة مؤلفة من 40 ذرة كربون و تحتوي على 6 روابط مضاعفة</w:t>
      </w:r>
      <w:r w:rsidR="00D67509">
        <w:rPr>
          <w:rFonts w:hint="cs"/>
          <w:rtl/>
          <w:lang w:bidi="ar-SY"/>
        </w:rPr>
        <w:t xml:space="preserve">  </w:t>
      </w:r>
      <w:r w:rsidR="00D67509" w:rsidRPr="00D67509">
        <w:rPr>
          <w:rFonts w:hint="cs"/>
          <w:sz w:val="32"/>
          <w:szCs w:val="32"/>
          <w:rtl/>
          <w:lang w:bidi="ar-SY"/>
        </w:rPr>
        <w:t xml:space="preserve">(  </w:t>
      </w:r>
      <w:r w:rsidR="00D67509" w:rsidRPr="00D67509">
        <w:rPr>
          <w:rFonts w:ascii="Arial" w:hAnsi="Arial" w:cs="Arial"/>
          <w:color w:val="111111"/>
          <w:sz w:val="28"/>
          <w:szCs w:val="28"/>
          <w:shd w:val="clear" w:color="auto" w:fill="FFFFFF"/>
        </w:rPr>
        <w:t>Glycosylated polyene macrolides</w:t>
      </w:r>
      <w:r w:rsidR="00D67509">
        <w:rPr>
          <w:rFonts w:hint="cs"/>
          <w:sz w:val="28"/>
          <w:szCs w:val="28"/>
          <w:rtl/>
          <w:lang w:bidi="ar-SY"/>
        </w:rPr>
        <w:t xml:space="preserve"> )</w:t>
      </w:r>
    </w:p>
    <w:p w:rsidR="0084345E" w:rsidRDefault="0084345E" w:rsidP="006758D6">
      <w:pPr>
        <w:rPr>
          <w:rtl/>
          <w:lang w:bidi="ar-SY"/>
        </w:rPr>
      </w:pPr>
    </w:p>
    <w:p w:rsidR="006758D6" w:rsidRDefault="006758D6" w:rsidP="006758D6">
      <w:pPr>
        <w:rPr>
          <w:rtl/>
          <w:lang w:bidi="ar-SY"/>
        </w:rPr>
      </w:pPr>
      <w:r w:rsidRPr="006758D6">
        <w:rPr>
          <w:rFonts w:cs="Arial"/>
          <w:noProof/>
          <w:rtl/>
        </w:rPr>
        <w:drawing>
          <wp:inline distT="0" distB="0" distL="0" distR="0">
            <wp:extent cx="3969385" cy="1304925"/>
            <wp:effectExtent l="0" t="0" r="0" b="0"/>
            <wp:docPr id="2" name="صورة 1" descr="نتيجة بحث الصور عن ‪Images of chemistry of nyst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Images of chemistry of nystatin‬‏"/>
                    <pic:cNvPicPr>
                      <a:picLocks noChangeAspect="1" noChangeArrowheads="1"/>
                    </pic:cNvPicPr>
                  </pic:nvPicPr>
                  <pic:blipFill>
                    <a:blip r:embed="rId19" cstate="print"/>
                    <a:srcRect/>
                    <a:stretch>
                      <a:fillRect/>
                    </a:stretch>
                  </pic:blipFill>
                  <pic:spPr bwMode="auto">
                    <a:xfrm>
                      <a:off x="0" y="0"/>
                      <a:ext cx="3969385" cy="1304925"/>
                    </a:xfrm>
                    <a:prstGeom prst="rect">
                      <a:avLst/>
                    </a:prstGeom>
                    <a:noFill/>
                    <a:ln w="9525">
                      <a:noFill/>
                      <a:miter lim="800000"/>
                      <a:headEnd/>
                      <a:tailEnd/>
                    </a:ln>
                  </pic:spPr>
                </pic:pic>
              </a:graphicData>
            </a:graphic>
          </wp:inline>
        </w:drawing>
      </w:r>
    </w:p>
    <w:p w:rsidR="006758D6" w:rsidRDefault="006758D6" w:rsidP="006758D6">
      <w:pPr>
        <w:rPr>
          <w:sz w:val="28"/>
          <w:szCs w:val="28"/>
          <w:rtl/>
          <w:lang w:bidi="ar-SY"/>
        </w:rPr>
      </w:pPr>
      <w:r>
        <w:rPr>
          <w:rFonts w:hint="cs"/>
          <w:sz w:val="28"/>
          <w:szCs w:val="28"/>
          <w:rtl/>
          <w:lang w:bidi="ar-SY"/>
        </w:rPr>
        <w:t>و هو مسحوق مبلور اصفر اللون له رائحة الحبوب  محاليله المائية غير ثابتة اذ تتفكك بتاثير الحموض و الاسس و الحرارة .</w:t>
      </w:r>
    </w:p>
    <w:p w:rsidR="00D67509" w:rsidRDefault="00D67509" w:rsidP="006758D6">
      <w:pPr>
        <w:rPr>
          <w:rFonts w:hint="cs"/>
          <w:sz w:val="28"/>
          <w:szCs w:val="28"/>
          <w:rtl/>
          <w:lang w:bidi="ar-SY"/>
        </w:rPr>
      </w:pPr>
      <w:r>
        <w:rPr>
          <w:rFonts w:hint="cs"/>
          <w:sz w:val="28"/>
          <w:szCs w:val="28"/>
          <w:rtl/>
          <w:lang w:bidi="ar-SY"/>
        </w:rPr>
        <w:t>الاصطناع الحيوي :</w:t>
      </w:r>
    </w:p>
    <w:p w:rsidR="00E11EAB" w:rsidRDefault="00E11EAB" w:rsidP="006758D6">
      <w:pPr>
        <w:rPr>
          <w:sz w:val="28"/>
          <w:szCs w:val="28"/>
          <w:rtl/>
          <w:lang w:bidi="ar-SY"/>
        </w:rPr>
      </w:pPr>
      <w:r w:rsidRPr="00E11EAB">
        <w:rPr>
          <w:rFonts w:cs="Arial"/>
          <w:sz w:val="28"/>
          <w:szCs w:val="28"/>
          <w:rtl/>
          <w:lang w:bidi="ar-SY"/>
        </w:rPr>
        <w:drawing>
          <wp:inline distT="0" distB="0" distL="0" distR="0">
            <wp:extent cx="6283960" cy="3867150"/>
            <wp:effectExtent l="19050" t="0" r="2540" b="0"/>
            <wp:docPr id="40" name="صورة 16" descr="نتيجة بحث الصور عن ‪images of biosynthesis of Nystatin in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نتيجة بحث الصور عن ‪images of biosynthesis of Nystatin in bacteria‬‏"/>
                    <pic:cNvPicPr>
                      <a:picLocks noChangeAspect="1" noChangeArrowheads="1"/>
                    </pic:cNvPicPr>
                  </pic:nvPicPr>
                  <pic:blipFill>
                    <a:blip r:embed="rId20"/>
                    <a:srcRect/>
                    <a:stretch>
                      <a:fillRect/>
                    </a:stretch>
                  </pic:blipFill>
                  <pic:spPr bwMode="auto">
                    <a:xfrm>
                      <a:off x="0" y="0"/>
                      <a:ext cx="6283960" cy="3867150"/>
                    </a:xfrm>
                    <a:prstGeom prst="rect">
                      <a:avLst/>
                    </a:prstGeom>
                    <a:noFill/>
                    <a:ln w="9525">
                      <a:noFill/>
                      <a:miter lim="800000"/>
                      <a:headEnd/>
                      <a:tailEnd/>
                    </a:ln>
                  </pic:spPr>
                </pic:pic>
              </a:graphicData>
            </a:graphic>
          </wp:inline>
        </w:drawing>
      </w:r>
    </w:p>
    <w:p w:rsidR="00DB7765" w:rsidRDefault="00DB7765" w:rsidP="006758D6">
      <w:pPr>
        <w:rPr>
          <w:sz w:val="28"/>
          <w:szCs w:val="28"/>
          <w:rtl/>
          <w:lang w:bidi="ar-SY"/>
        </w:rPr>
      </w:pPr>
      <w:r>
        <w:rPr>
          <w:noProof/>
        </w:rPr>
        <w:lastRenderedPageBreak/>
        <w:drawing>
          <wp:inline distT="0" distB="0" distL="0" distR="0">
            <wp:extent cx="6642000" cy="5657850"/>
            <wp:effectExtent l="19050" t="0" r="6450" b="0"/>
            <wp:docPr id="38" name="صورة 1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ورة ذات صلة"/>
                    <pic:cNvPicPr>
                      <a:picLocks noChangeAspect="1" noChangeArrowheads="1"/>
                    </pic:cNvPicPr>
                  </pic:nvPicPr>
                  <pic:blipFill>
                    <a:blip r:embed="rId21"/>
                    <a:srcRect/>
                    <a:stretch>
                      <a:fillRect/>
                    </a:stretch>
                  </pic:blipFill>
                  <pic:spPr bwMode="auto">
                    <a:xfrm>
                      <a:off x="0" y="0"/>
                      <a:ext cx="6645910" cy="5661181"/>
                    </a:xfrm>
                    <a:prstGeom prst="rect">
                      <a:avLst/>
                    </a:prstGeom>
                    <a:noFill/>
                    <a:ln w="9525">
                      <a:noFill/>
                      <a:miter lim="800000"/>
                      <a:headEnd/>
                      <a:tailEnd/>
                    </a:ln>
                  </pic:spPr>
                </pic:pic>
              </a:graphicData>
            </a:graphic>
          </wp:inline>
        </w:drawing>
      </w:r>
    </w:p>
    <w:p w:rsidR="006758D6" w:rsidRPr="00E11EAB" w:rsidRDefault="006758D6" w:rsidP="00E11EAB">
      <w:pPr>
        <w:rPr>
          <w:sz w:val="28"/>
          <w:szCs w:val="28"/>
          <w:lang w:bidi="ar-SY"/>
        </w:rPr>
      </w:pPr>
    </w:p>
    <w:p w:rsidR="006758D6" w:rsidRDefault="006758D6" w:rsidP="006758D6">
      <w:pPr>
        <w:rPr>
          <w:rtl/>
          <w:lang w:bidi="ar-SY"/>
        </w:rPr>
      </w:pPr>
    </w:p>
    <w:p w:rsidR="006758D6" w:rsidRDefault="006758D6" w:rsidP="006758D6">
      <w:pPr>
        <w:rPr>
          <w:b/>
          <w:bCs/>
          <w:sz w:val="32"/>
          <w:szCs w:val="32"/>
          <w:rtl/>
          <w:lang w:bidi="ar-SY"/>
        </w:rPr>
      </w:pPr>
      <w:r w:rsidRPr="004954C8">
        <w:rPr>
          <w:rFonts w:hint="cs"/>
          <w:b/>
          <w:bCs/>
          <w:sz w:val="32"/>
          <w:szCs w:val="32"/>
          <w:rtl/>
          <w:lang w:bidi="ar-SY"/>
        </w:rPr>
        <w:t xml:space="preserve">التريكومايسين </w:t>
      </w:r>
      <w:r w:rsidRPr="004954C8">
        <w:rPr>
          <w:b/>
          <w:bCs/>
          <w:sz w:val="32"/>
          <w:szCs w:val="32"/>
          <w:lang w:bidi="ar-SY"/>
        </w:rPr>
        <w:t>Trichomycine</w:t>
      </w:r>
    </w:p>
    <w:p w:rsidR="006758D6" w:rsidRDefault="006758D6" w:rsidP="006758D6">
      <w:pPr>
        <w:rPr>
          <w:sz w:val="28"/>
          <w:szCs w:val="28"/>
          <w:rtl/>
          <w:lang w:bidi="ar-SY"/>
        </w:rPr>
      </w:pPr>
      <w:r>
        <w:rPr>
          <w:rFonts w:hint="cs"/>
          <w:sz w:val="28"/>
          <w:szCs w:val="28"/>
          <w:rtl/>
          <w:lang w:bidi="ar-SY"/>
        </w:rPr>
        <w:t xml:space="preserve">ينتج عن الفطور العقدية </w:t>
      </w:r>
      <w:r w:rsidRPr="004954C8">
        <w:rPr>
          <w:i/>
          <w:iCs/>
          <w:sz w:val="28"/>
          <w:szCs w:val="28"/>
          <w:lang w:bidi="ar-SY"/>
        </w:rPr>
        <w:t>Streptomyces hachijoensis</w:t>
      </w:r>
      <w:r>
        <w:rPr>
          <w:rFonts w:hint="cs"/>
          <w:sz w:val="28"/>
          <w:szCs w:val="28"/>
          <w:rtl/>
          <w:lang w:bidi="ar-SY"/>
        </w:rPr>
        <w:t xml:space="preserve"> عزل اول مرة عام 1952 في اليابان </w:t>
      </w:r>
    </w:p>
    <w:p w:rsidR="006758D6" w:rsidRDefault="006758D6" w:rsidP="006758D6">
      <w:pPr>
        <w:rPr>
          <w:rtl/>
          <w:lang w:bidi="ar-SY"/>
        </w:rPr>
      </w:pPr>
      <w:r w:rsidRPr="006758D6">
        <w:rPr>
          <w:rFonts w:cs="Arial"/>
          <w:noProof/>
          <w:rtl/>
        </w:rPr>
        <w:drawing>
          <wp:inline distT="0" distB="0" distL="0" distR="0">
            <wp:extent cx="5476874" cy="1190625"/>
            <wp:effectExtent l="0" t="0" r="0" b="0"/>
            <wp:docPr id="4" name="صورة 4" descr="نتيجة بحث الصور عن ‪Trichomy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Trichomycin‬‏"/>
                    <pic:cNvPicPr>
                      <a:picLocks noChangeAspect="1" noChangeArrowheads="1"/>
                    </pic:cNvPicPr>
                  </pic:nvPicPr>
                  <pic:blipFill>
                    <a:blip r:embed="rId22"/>
                    <a:srcRect/>
                    <a:stretch>
                      <a:fillRect/>
                    </a:stretch>
                  </pic:blipFill>
                  <pic:spPr bwMode="auto">
                    <a:xfrm>
                      <a:off x="0" y="0"/>
                      <a:ext cx="5482638" cy="1191878"/>
                    </a:xfrm>
                    <a:prstGeom prst="rect">
                      <a:avLst/>
                    </a:prstGeom>
                    <a:noFill/>
                    <a:ln w="9525">
                      <a:noFill/>
                      <a:miter lim="800000"/>
                      <a:headEnd/>
                      <a:tailEnd/>
                    </a:ln>
                  </pic:spPr>
                </pic:pic>
              </a:graphicData>
            </a:graphic>
          </wp:inline>
        </w:drawing>
      </w:r>
    </w:p>
    <w:p w:rsidR="006758D6" w:rsidRDefault="006758D6" w:rsidP="006758D6">
      <w:pPr>
        <w:rPr>
          <w:sz w:val="28"/>
          <w:szCs w:val="28"/>
          <w:rtl/>
          <w:lang w:bidi="ar-SY"/>
        </w:rPr>
      </w:pPr>
      <w:r>
        <w:rPr>
          <w:rFonts w:hint="cs"/>
          <w:sz w:val="28"/>
          <w:szCs w:val="28"/>
          <w:rtl/>
          <w:lang w:bidi="ar-SY"/>
        </w:rPr>
        <w:t xml:space="preserve">التريكومايسين مادة ذات تفاعل حامضي  يحوي على 7 روابط مضاعفة </w:t>
      </w:r>
    </w:p>
    <w:p w:rsidR="006758D6" w:rsidRDefault="006758D6" w:rsidP="00E11EAB">
      <w:pPr>
        <w:rPr>
          <w:sz w:val="28"/>
          <w:szCs w:val="28"/>
          <w:rtl/>
          <w:lang w:bidi="ar-SY"/>
        </w:rPr>
      </w:pPr>
      <w:r>
        <w:rPr>
          <w:rFonts w:hint="cs"/>
          <w:sz w:val="28"/>
          <w:szCs w:val="28"/>
          <w:rtl/>
          <w:lang w:bidi="ar-SY"/>
        </w:rPr>
        <w:t xml:space="preserve">يستعمل على شكل ملح صودي </w:t>
      </w:r>
      <w:r w:rsidR="00E11EAB">
        <w:rPr>
          <w:rFonts w:hint="cs"/>
          <w:sz w:val="28"/>
          <w:szCs w:val="28"/>
          <w:rtl/>
          <w:lang w:bidi="ar-SY"/>
        </w:rPr>
        <w:t xml:space="preserve"> </w:t>
      </w:r>
      <w:r>
        <w:rPr>
          <w:rFonts w:hint="cs"/>
          <w:sz w:val="28"/>
          <w:szCs w:val="28"/>
          <w:rtl/>
          <w:lang w:bidi="ar-SY"/>
        </w:rPr>
        <w:t xml:space="preserve"> .</w:t>
      </w:r>
    </w:p>
    <w:p w:rsidR="006758D6" w:rsidRDefault="006758D6" w:rsidP="006758D6">
      <w:pPr>
        <w:rPr>
          <w:b/>
          <w:bCs/>
          <w:sz w:val="36"/>
          <w:szCs w:val="36"/>
          <w:rtl/>
          <w:lang w:bidi="ar-SY"/>
        </w:rPr>
      </w:pPr>
      <w:r w:rsidRPr="001517B5">
        <w:rPr>
          <w:rFonts w:hint="cs"/>
          <w:b/>
          <w:bCs/>
          <w:sz w:val="36"/>
          <w:szCs w:val="36"/>
          <w:rtl/>
          <w:lang w:bidi="ar-SY"/>
        </w:rPr>
        <w:lastRenderedPageBreak/>
        <w:t xml:space="preserve">6 </w:t>
      </w:r>
      <w:r w:rsidRPr="001517B5">
        <w:rPr>
          <w:b/>
          <w:bCs/>
          <w:sz w:val="36"/>
          <w:szCs w:val="36"/>
          <w:rtl/>
          <w:lang w:bidi="ar-SY"/>
        </w:rPr>
        <w:t>–</w:t>
      </w:r>
      <w:r w:rsidRPr="001517B5">
        <w:rPr>
          <w:rFonts w:hint="cs"/>
          <w:b/>
          <w:bCs/>
          <w:sz w:val="36"/>
          <w:szCs w:val="36"/>
          <w:rtl/>
          <w:lang w:bidi="ar-SY"/>
        </w:rPr>
        <w:t xml:space="preserve"> الفطور العقدية التي تنتج مضادات حيوية مبيدة للطفيليات </w:t>
      </w:r>
    </w:p>
    <w:p w:rsidR="006758D6" w:rsidRDefault="006758D6" w:rsidP="006758D6">
      <w:pPr>
        <w:rPr>
          <w:b/>
          <w:bCs/>
          <w:sz w:val="32"/>
          <w:szCs w:val="32"/>
          <w:rtl/>
          <w:lang w:bidi="ar-SY"/>
        </w:rPr>
      </w:pPr>
      <w:r>
        <w:rPr>
          <w:rFonts w:hint="cs"/>
          <w:b/>
          <w:bCs/>
          <w:sz w:val="32"/>
          <w:szCs w:val="32"/>
          <w:rtl/>
          <w:lang w:bidi="ar-SY"/>
        </w:rPr>
        <w:t xml:space="preserve">البارومومايسين </w:t>
      </w:r>
      <w:r>
        <w:rPr>
          <w:b/>
          <w:bCs/>
          <w:sz w:val="32"/>
          <w:szCs w:val="32"/>
          <w:lang w:bidi="ar-SY"/>
        </w:rPr>
        <w:t>Paromomycine</w:t>
      </w:r>
    </w:p>
    <w:p w:rsidR="006758D6" w:rsidRDefault="006758D6" w:rsidP="006758D6">
      <w:pPr>
        <w:rPr>
          <w:sz w:val="28"/>
          <w:szCs w:val="28"/>
          <w:rtl/>
          <w:lang w:bidi="ar-SY"/>
        </w:rPr>
      </w:pPr>
      <w:r>
        <w:rPr>
          <w:rFonts w:hint="cs"/>
          <w:sz w:val="28"/>
          <w:szCs w:val="28"/>
          <w:rtl/>
          <w:lang w:bidi="ar-SY"/>
        </w:rPr>
        <w:t xml:space="preserve">ينتج من الفطور العقدية </w:t>
      </w:r>
      <w:r w:rsidRPr="00C16CEA">
        <w:rPr>
          <w:i/>
          <w:iCs/>
          <w:sz w:val="28"/>
          <w:szCs w:val="28"/>
          <w:lang w:bidi="ar-SY"/>
        </w:rPr>
        <w:t xml:space="preserve">Streptomyces paromomycinus </w:t>
      </w:r>
    </w:p>
    <w:p w:rsidR="006758D6" w:rsidRDefault="006758D6" w:rsidP="006758D6">
      <w:pPr>
        <w:rPr>
          <w:sz w:val="28"/>
          <w:szCs w:val="28"/>
          <w:rtl/>
          <w:lang w:bidi="ar-SY"/>
        </w:rPr>
      </w:pPr>
      <w:r>
        <w:rPr>
          <w:rFonts w:hint="cs"/>
          <w:sz w:val="28"/>
          <w:szCs w:val="28"/>
          <w:rtl/>
          <w:lang w:bidi="ar-SY"/>
        </w:rPr>
        <w:t xml:space="preserve">هو عبارة عن مزيج من السكاكر الامينية يعطي بالحلمهة اسس آزوتية و سكاكر امينية </w:t>
      </w:r>
    </w:p>
    <w:p w:rsidR="006758D6" w:rsidRDefault="006758D6" w:rsidP="006758D6">
      <w:pPr>
        <w:rPr>
          <w:sz w:val="28"/>
          <w:szCs w:val="28"/>
          <w:rtl/>
          <w:lang w:bidi="ar-SY"/>
        </w:rPr>
      </w:pPr>
      <w:r>
        <w:rPr>
          <w:rFonts w:hint="cs"/>
          <w:sz w:val="28"/>
          <w:szCs w:val="28"/>
          <w:rtl/>
          <w:lang w:bidi="ar-SY"/>
        </w:rPr>
        <w:t xml:space="preserve">يشبه في بنيته النيومايسين </w:t>
      </w:r>
    </w:p>
    <w:p w:rsidR="006758D6" w:rsidRDefault="006758D6" w:rsidP="006758D6">
      <w:pPr>
        <w:rPr>
          <w:sz w:val="28"/>
          <w:szCs w:val="28"/>
          <w:rtl/>
          <w:lang w:bidi="ar-SY"/>
        </w:rPr>
      </w:pPr>
    </w:p>
    <w:p w:rsidR="006758D6" w:rsidRDefault="006758D6" w:rsidP="006758D6">
      <w:pPr>
        <w:rPr>
          <w:rtl/>
          <w:lang w:bidi="ar-SY"/>
        </w:rPr>
      </w:pPr>
      <w:r w:rsidRPr="006758D6">
        <w:rPr>
          <w:rFonts w:cs="Arial"/>
          <w:noProof/>
          <w:rtl/>
        </w:rPr>
        <w:drawing>
          <wp:inline distT="0" distB="0" distL="0" distR="0">
            <wp:extent cx="2752725" cy="1885950"/>
            <wp:effectExtent l="0" t="0" r="0" b="0"/>
            <wp:docPr id="9" name="صورة 7" descr="نتيجة بحث الصور عن ‪Paromomy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Paromomycine‬‏"/>
                    <pic:cNvPicPr>
                      <a:picLocks noChangeAspect="1" noChangeArrowheads="1"/>
                    </pic:cNvPicPr>
                  </pic:nvPicPr>
                  <pic:blipFill>
                    <a:blip r:embed="rId23"/>
                    <a:srcRect/>
                    <a:stretch>
                      <a:fillRect/>
                    </a:stretch>
                  </pic:blipFill>
                  <pic:spPr bwMode="auto">
                    <a:xfrm>
                      <a:off x="0" y="0"/>
                      <a:ext cx="2752725" cy="1885950"/>
                    </a:xfrm>
                    <a:prstGeom prst="rect">
                      <a:avLst/>
                    </a:prstGeom>
                    <a:noFill/>
                    <a:ln w="9525">
                      <a:noFill/>
                      <a:miter lim="800000"/>
                      <a:headEnd/>
                      <a:tailEnd/>
                    </a:ln>
                  </pic:spPr>
                </pic:pic>
              </a:graphicData>
            </a:graphic>
          </wp:inline>
        </w:drawing>
      </w:r>
    </w:p>
    <w:p w:rsidR="006758D6" w:rsidRDefault="006758D6" w:rsidP="006758D6">
      <w:pPr>
        <w:rPr>
          <w:rFonts w:hint="cs"/>
          <w:rtl/>
          <w:lang w:bidi="ar-SY"/>
        </w:rPr>
      </w:pPr>
      <w:r>
        <w:rPr>
          <w:rFonts w:hint="cs"/>
          <w:sz w:val="28"/>
          <w:szCs w:val="28"/>
          <w:rtl/>
          <w:lang w:bidi="ar-SY"/>
        </w:rPr>
        <w:t>يمتاز بفعاليته ضد المتحولات و اللامبليا  و يعطى عن طريق الفم على شكل محافظ او عن طريق المهبل بشكل بيوض</w:t>
      </w:r>
    </w:p>
    <w:p w:rsidR="00E11EAB" w:rsidRPr="003721F4" w:rsidRDefault="00E11EAB" w:rsidP="006758D6">
      <w:pPr>
        <w:rPr>
          <w:rFonts w:hint="cs"/>
          <w:sz w:val="32"/>
          <w:szCs w:val="32"/>
          <w:rtl/>
          <w:lang w:bidi="ar-SY"/>
        </w:rPr>
      </w:pPr>
    </w:p>
    <w:p w:rsidR="00E11EAB" w:rsidRDefault="003721F4" w:rsidP="006758D6">
      <w:pPr>
        <w:rPr>
          <w:rFonts w:hint="cs"/>
          <w:sz w:val="32"/>
          <w:szCs w:val="32"/>
          <w:rtl/>
          <w:lang w:bidi="ar-SY"/>
        </w:rPr>
      </w:pPr>
      <w:r w:rsidRPr="003721F4">
        <w:rPr>
          <w:rFonts w:hint="cs"/>
          <w:sz w:val="32"/>
          <w:szCs w:val="32"/>
          <w:rtl/>
          <w:lang w:bidi="ar-SY"/>
        </w:rPr>
        <w:t>مضادات حيوية اخرى تنتج عن الجراثيم :</w:t>
      </w:r>
    </w:p>
    <w:p w:rsidR="003721F4" w:rsidRDefault="003721F4" w:rsidP="006758D6">
      <w:pPr>
        <w:rPr>
          <w:rFonts w:hint="cs"/>
          <w:sz w:val="32"/>
          <w:szCs w:val="32"/>
          <w:rtl/>
          <w:lang w:bidi="ar-SY"/>
        </w:rPr>
      </w:pPr>
      <w:r>
        <w:rPr>
          <w:rFonts w:hint="cs"/>
          <w:sz w:val="32"/>
          <w:szCs w:val="32"/>
          <w:rtl/>
          <w:lang w:bidi="ar-SY"/>
        </w:rPr>
        <w:t xml:space="preserve"> </w:t>
      </w:r>
      <w:r>
        <w:rPr>
          <w:sz w:val="32"/>
          <w:szCs w:val="32"/>
          <w:rtl/>
          <w:lang w:bidi="ar-SY"/>
        </w:rPr>
        <w:t>–</w:t>
      </w:r>
      <w:r>
        <w:rPr>
          <w:rFonts w:hint="cs"/>
          <w:sz w:val="32"/>
          <w:szCs w:val="32"/>
          <w:rtl/>
          <w:lang w:bidi="ar-SY"/>
        </w:rPr>
        <w:t xml:space="preserve"> الجنتاميسين </w:t>
      </w:r>
      <w:r>
        <w:rPr>
          <w:sz w:val="32"/>
          <w:szCs w:val="32"/>
          <w:lang w:bidi="ar-SY"/>
        </w:rPr>
        <w:t>Gentamicine</w:t>
      </w:r>
    </w:p>
    <w:p w:rsidR="003721F4" w:rsidRDefault="003721F4" w:rsidP="006758D6">
      <w:pPr>
        <w:rPr>
          <w:rFonts w:hint="cs"/>
          <w:sz w:val="28"/>
          <w:szCs w:val="28"/>
          <w:rtl/>
          <w:lang w:bidi="ar-SY"/>
        </w:rPr>
      </w:pPr>
      <w:r>
        <w:rPr>
          <w:rFonts w:hint="cs"/>
          <w:sz w:val="28"/>
          <w:szCs w:val="28"/>
          <w:rtl/>
          <w:lang w:bidi="ar-SY"/>
        </w:rPr>
        <w:t xml:space="preserve">ينتج من </w:t>
      </w:r>
      <w:r w:rsidRPr="003721F4">
        <w:rPr>
          <w:i/>
          <w:iCs/>
          <w:sz w:val="28"/>
          <w:szCs w:val="28"/>
          <w:lang w:bidi="ar-SY"/>
        </w:rPr>
        <w:t>Micromonospora purpurea</w:t>
      </w:r>
      <w:r>
        <w:rPr>
          <w:sz w:val="28"/>
          <w:szCs w:val="28"/>
          <w:lang w:bidi="ar-SY"/>
        </w:rPr>
        <w:t xml:space="preserve"> </w:t>
      </w:r>
    </w:p>
    <w:p w:rsidR="003721F4" w:rsidRDefault="003721F4" w:rsidP="003721F4">
      <w:pPr>
        <w:rPr>
          <w:rFonts w:hint="cs"/>
          <w:sz w:val="28"/>
          <w:szCs w:val="28"/>
          <w:rtl/>
          <w:lang w:bidi="ar-SY"/>
        </w:rPr>
      </w:pPr>
      <w:r>
        <w:rPr>
          <w:rFonts w:hint="cs"/>
          <w:sz w:val="28"/>
          <w:szCs w:val="28"/>
          <w:rtl/>
          <w:lang w:bidi="ar-SY"/>
        </w:rPr>
        <w:t xml:space="preserve">من فصيلة </w:t>
      </w:r>
      <w:r>
        <w:rPr>
          <w:sz w:val="28"/>
          <w:szCs w:val="28"/>
          <w:lang w:bidi="ar-SY"/>
        </w:rPr>
        <w:t>Micromonosporaceae</w:t>
      </w:r>
      <w:r>
        <w:rPr>
          <w:rFonts w:hint="cs"/>
          <w:sz w:val="28"/>
          <w:szCs w:val="28"/>
          <w:rtl/>
          <w:lang w:bidi="ar-SY"/>
        </w:rPr>
        <w:t xml:space="preserve"> التابعة لرتبة </w:t>
      </w:r>
      <w:r>
        <w:rPr>
          <w:sz w:val="28"/>
          <w:szCs w:val="28"/>
          <w:lang w:bidi="ar-SY"/>
        </w:rPr>
        <w:t>Actinomycetales</w:t>
      </w:r>
    </w:p>
    <w:p w:rsidR="003721F4" w:rsidRDefault="003721F4" w:rsidP="003721F4">
      <w:pPr>
        <w:rPr>
          <w:rFonts w:hint="cs"/>
          <w:sz w:val="28"/>
          <w:szCs w:val="28"/>
          <w:rtl/>
          <w:lang w:bidi="ar-SY"/>
        </w:rPr>
      </w:pPr>
      <w:r>
        <w:rPr>
          <w:rFonts w:hint="cs"/>
          <w:sz w:val="28"/>
          <w:szCs w:val="28"/>
          <w:rtl/>
          <w:lang w:bidi="ar-SY"/>
        </w:rPr>
        <w:t>البنية الكيميائية :</w:t>
      </w:r>
    </w:p>
    <w:p w:rsidR="003721F4" w:rsidRDefault="003721F4" w:rsidP="003721F4">
      <w:pPr>
        <w:rPr>
          <w:rFonts w:hint="cs"/>
          <w:sz w:val="28"/>
          <w:szCs w:val="28"/>
          <w:rtl/>
          <w:lang w:bidi="ar-SY"/>
        </w:rPr>
      </w:pPr>
      <w:r>
        <w:rPr>
          <w:rFonts w:hint="cs"/>
          <w:sz w:val="28"/>
          <w:szCs w:val="28"/>
          <w:rtl/>
          <w:lang w:bidi="ar-SY"/>
        </w:rPr>
        <w:t xml:space="preserve">يتكون من مجموعة من المركبات و التي تختلف عن بعضها بدرجة التاثير على الجراثيم </w:t>
      </w:r>
    </w:p>
    <w:p w:rsidR="003721F4" w:rsidRDefault="003721F4" w:rsidP="003721F4">
      <w:pPr>
        <w:rPr>
          <w:rFonts w:hint="cs"/>
          <w:sz w:val="28"/>
          <w:szCs w:val="28"/>
          <w:rtl/>
          <w:lang w:bidi="ar-SY"/>
        </w:rPr>
      </w:pPr>
      <w:r>
        <w:rPr>
          <w:rFonts w:hint="cs"/>
          <w:sz w:val="28"/>
          <w:szCs w:val="28"/>
          <w:rtl/>
          <w:lang w:bidi="ar-SY"/>
        </w:rPr>
        <w:t xml:space="preserve">المكونات الر ئيسية تتضمن عدد من </w:t>
      </w:r>
      <w:r>
        <w:rPr>
          <w:sz w:val="28"/>
          <w:szCs w:val="28"/>
          <w:lang w:bidi="ar-SY"/>
        </w:rPr>
        <w:t>Gentamicin C complex</w:t>
      </w:r>
      <w:r>
        <w:rPr>
          <w:rFonts w:hint="cs"/>
          <w:sz w:val="28"/>
          <w:szCs w:val="28"/>
          <w:rtl/>
          <w:lang w:bidi="ar-SY"/>
        </w:rPr>
        <w:t xml:space="preserve"> ( </w:t>
      </w:r>
      <w:r>
        <w:rPr>
          <w:sz w:val="28"/>
          <w:szCs w:val="28"/>
          <w:lang w:bidi="ar-SY"/>
        </w:rPr>
        <w:t>C1- C1a – C2</w:t>
      </w:r>
      <w:r>
        <w:rPr>
          <w:rFonts w:hint="cs"/>
          <w:sz w:val="28"/>
          <w:szCs w:val="28"/>
          <w:rtl/>
          <w:lang w:bidi="ar-SY"/>
        </w:rPr>
        <w:t xml:space="preserve"> ) و التي تشكل حوالي</w:t>
      </w:r>
    </w:p>
    <w:p w:rsidR="003721F4" w:rsidRPr="003721F4" w:rsidRDefault="003721F4" w:rsidP="003721F4">
      <w:pPr>
        <w:rPr>
          <w:rFonts w:hint="cs"/>
          <w:sz w:val="28"/>
          <w:szCs w:val="28"/>
          <w:rtl/>
          <w:lang w:bidi="ar-SY"/>
        </w:rPr>
      </w:pPr>
      <w:r>
        <w:rPr>
          <w:rFonts w:hint="cs"/>
          <w:sz w:val="28"/>
          <w:szCs w:val="28"/>
          <w:rtl/>
          <w:lang w:bidi="ar-SY"/>
        </w:rPr>
        <w:t xml:space="preserve"> 80% من الجنتاميسين  . و وجد ايضا </w:t>
      </w:r>
      <w:r>
        <w:rPr>
          <w:sz w:val="28"/>
          <w:szCs w:val="28"/>
          <w:lang w:bidi="ar-SY"/>
        </w:rPr>
        <w:t>Gentamicin A,B,X</w:t>
      </w:r>
      <w:r>
        <w:rPr>
          <w:rFonts w:hint="cs"/>
          <w:sz w:val="28"/>
          <w:szCs w:val="28"/>
          <w:rtl/>
          <w:lang w:bidi="ar-SY"/>
        </w:rPr>
        <w:t xml:space="preserve"> و تشكل حوالي 20% لها تاثير اضع</w:t>
      </w:r>
      <w:r w:rsidR="00A5552E">
        <w:rPr>
          <w:rFonts w:hint="cs"/>
          <w:sz w:val="28"/>
          <w:szCs w:val="28"/>
          <w:rtl/>
          <w:lang w:bidi="ar-SY"/>
        </w:rPr>
        <w:t>ف</w:t>
      </w:r>
    </w:p>
    <w:p w:rsidR="00FF1D47" w:rsidRDefault="003721F4" w:rsidP="006758D6">
      <w:pPr>
        <w:rPr>
          <w:rFonts w:hint="cs"/>
          <w:rtl/>
          <w:lang w:bidi="ar-SY"/>
        </w:rPr>
      </w:pPr>
      <w:r>
        <w:rPr>
          <w:noProof/>
        </w:rPr>
        <w:drawing>
          <wp:inline distT="0" distB="0" distL="0" distR="0">
            <wp:extent cx="2657475" cy="1152525"/>
            <wp:effectExtent l="0" t="0" r="0" b="0"/>
            <wp:docPr id="41" name="صورة 1" descr="Gentamicin C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tamicin C2.svg"/>
                    <pic:cNvPicPr>
                      <a:picLocks noChangeAspect="1" noChangeArrowheads="1"/>
                    </pic:cNvPicPr>
                  </pic:nvPicPr>
                  <pic:blipFill>
                    <a:blip r:embed="rId24"/>
                    <a:srcRect/>
                    <a:stretch>
                      <a:fillRect/>
                    </a:stretch>
                  </pic:blipFill>
                  <pic:spPr bwMode="auto">
                    <a:xfrm>
                      <a:off x="0" y="0"/>
                      <a:ext cx="2657475" cy="1152525"/>
                    </a:xfrm>
                    <a:prstGeom prst="rect">
                      <a:avLst/>
                    </a:prstGeom>
                    <a:noFill/>
                    <a:ln w="9525">
                      <a:noFill/>
                      <a:miter lim="800000"/>
                      <a:headEnd/>
                      <a:tailEnd/>
                    </a:ln>
                  </pic:spPr>
                </pic:pic>
              </a:graphicData>
            </a:graphic>
          </wp:inline>
        </w:drawing>
      </w:r>
    </w:p>
    <w:tbl>
      <w:tblPr>
        <w:tblStyle w:val="a8"/>
        <w:bidiVisual/>
        <w:tblW w:w="11000" w:type="dxa"/>
        <w:tblLayout w:type="fixed"/>
        <w:tblLook w:val="04A0"/>
      </w:tblPr>
      <w:tblGrid>
        <w:gridCol w:w="1643"/>
        <w:gridCol w:w="3969"/>
        <w:gridCol w:w="1418"/>
        <w:gridCol w:w="3970"/>
      </w:tblGrid>
      <w:tr w:rsidR="001D2100" w:rsidTr="000027D4">
        <w:trPr>
          <w:trHeight w:val="2549"/>
        </w:trPr>
        <w:tc>
          <w:tcPr>
            <w:tcW w:w="1643" w:type="dxa"/>
          </w:tcPr>
          <w:p w:rsidR="001D2100" w:rsidRDefault="001D2100" w:rsidP="006758D6">
            <w:pPr>
              <w:rPr>
                <w:rFonts w:hint="cs"/>
                <w:rtl/>
                <w:lang w:bidi="ar-SY"/>
              </w:rPr>
            </w:pPr>
            <w:r w:rsidRPr="001D2100">
              <w:rPr>
                <w:rFonts w:hint="cs"/>
                <w:sz w:val="28"/>
                <w:szCs w:val="28"/>
                <w:rtl/>
                <w:lang w:bidi="ar-SY"/>
              </w:rPr>
              <w:lastRenderedPageBreak/>
              <w:t>ستريبتومايسين</w:t>
            </w:r>
          </w:p>
        </w:tc>
        <w:tc>
          <w:tcPr>
            <w:tcW w:w="3969" w:type="dxa"/>
          </w:tcPr>
          <w:p w:rsidR="001D2100" w:rsidRDefault="000027D4" w:rsidP="006758D6">
            <w:pPr>
              <w:rPr>
                <w:rFonts w:hint="cs"/>
                <w:rtl/>
                <w:lang w:bidi="ar-SY"/>
              </w:rPr>
            </w:pPr>
            <w:r w:rsidRPr="000027D4">
              <w:rPr>
                <w:rFonts w:cs="Arial"/>
                <w:rtl/>
                <w:lang w:bidi="ar-SY"/>
              </w:rPr>
              <w:drawing>
                <wp:inline distT="0" distB="0" distL="0" distR="0">
                  <wp:extent cx="2343150" cy="1400175"/>
                  <wp:effectExtent l="19050" t="0" r="0" b="0"/>
                  <wp:docPr id="62" name="صورة 49" descr="https://upload.wikimedia.org/wikipedia/commons/thumb/d/d6/Streptomycin2.svg/528px-Streptomycin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d/d6/Streptomycin2.svg/528px-Streptomycin2.svg.png"/>
                          <pic:cNvPicPr>
                            <a:picLocks noChangeAspect="1" noChangeArrowheads="1"/>
                          </pic:cNvPicPr>
                        </pic:nvPicPr>
                        <pic:blipFill>
                          <a:blip r:embed="rId25"/>
                          <a:srcRect/>
                          <a:stretch>
                            <a:fillRect/>
                          </a:stretch>
                        </pic:blipFill>
                        <pic:spPr bwMode="auto">
                          <a:xfrm>
                            <a:off x="0" y="0"/>
                            <a:ext cx="2343150" cy="1400175"/>
                          </a:xfrm>
                          <a:prstGeom prst="rect">
                            <a:avLst/>
                          </a:prstGeom>
                          <a:noFill/>
                          <a:ln w="9525">
                            <a:noFill/>
                            <a:miter lim="800000"/>
                            <a:headEnd/>
                            <a:tailEnd/>
                          </a:ln>
                        </pic:spPr>
                      </pic:pic>
                    </a:graphicData>
                  </a:graphic>
                </wp:inline>
              </w:drawing>
            </w:r>
          </w:p>
        </w:tc>
        <w:tc>
          <w:tcPr>
            <w:tcW w:w="1418" w:type="dxa"/>
          </w:tcPr>
          <w:p w:rsidR="001D2100" w:rsidRDefault="001D2100" w:rsidP="006758D6">
            <w:pPr>
              <w:rPr>
                <w:rFonts w:hint="cs"/>
                <w:rtl/>
                <w:lang w:bidi="ar-SY"/>
              </w:rPr>
            </w:pPr>
            <w:r w:rsidRPr="001D2100">
              <w:rPr>
                <w:rFonts w:hint="cs"/>
                <w:sz w:val="28"/>
                <w:szCs w:val="28"/>
                <w:rtl/>
                <w:lang w:bidi="ar-SY"/>
              </w:rPr>
              <w:t>توبراميسين</w:t>
            </w:r>
          </w:p>
        </w:tc>
        <w:tc>
          <w:tcPr>
            <w:tcW w:w="3970" w:type="dxa"/>
          </w:tcPr>
          <w:p w:rsidR="001D2100" w:rsidRDefault="001D2100" w:rsidP="006758D6">
            <w:pPr>
              <w:rPr>
                <w:rFonts w:hint="cs"/>
                <w:rtl/>
                <w:lang w:bidi="ar-SY"/>
              </w:rPr>
            </w:pPr>
            <w:r>
              <w:rPr>
                <w:noProof/>
              </w:rPr>
              <w:drawing>
                <wp:inline distT="0" distB="0" distL="0" distR="0">
                  <wp:extent cx="2486025" cy="1400175"/>
                  <wp:effectExtent l="0" t="0" r="0" b="0"/>
                  <wp:docPr id="61" name="صورة 61" descr="https://upload.wikimedia.org/wikipedia/commons/thumb/9/9a/Tobramycin.svg/120px-Tobramyc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commons/thumb/9/9a/Tobramycin.svg/120px-Tobramycin.svg.png"/>
                          <pic:cNvPicPr>
                            <a:picLocks noChangeAspect="1" noChangeArrowheads="1"/>
                          </pic:cNvPicPr>
                        </pic:nvPicPr>
                        <pic:blipFill>
                          <a:blip r:embed="rId26"/>
                          <a:srcRect/>
                          <a:stretch>
                            <a:fillRect/>
                          </a:stretch>
                        </pic:blipFill>
                        <pic:spPr bwMode="auto">
                          <a:xfrm>
                            <a:off x="0" y="0"/>
                            <a:ext cx="2486025" cy="1400175"/>
                          </a:xfrm>
                          <a:prstGeom prst="rect">
                            <a:avLst/>
                          </a:prstGeom>
                          <a:noFill/>
                          <a:ln w="9525">
                            <a:noFill/>
                            <a:miter lim="800000"/>
                            <a:headEnd/>
                            <a:tailEnd/>
                          </a:ln>
                        </pic:spPr>
                      </pic:pic>
                    </a:graphicData>
                  </a:graphic>
                </wp:inline>
              </w:drawing>
            </w:r>
          </w:p>
        </w:tc>
      </w:tr>
      <w:tr w:rsidR="001D2100" w:rsidTr="000027D4">
        <w:trPr>
          <w:trHeight w:val="1963"/>
        </w:trPr>
        <w:tc>
          <w:tcPr>
            <w:tcW w:w="1643" w:type="dxa"/>
          </w:tcPr>
          <w:p w:rsidR="001D2100" w:rsidRPr="001D2100" w:rsidRDefault="001D2100" w:rsidP="006758D6">
            <w:pPr>
              <w:rPr>
                <w:rFonts w:hint="cs"/>
                <w:sz w:val="28"/>
                <w:szCs w:val="28"/>
                <w:rtl/>
                <w:lang w:bidi="ar-SY"/>
              </w:rPr>
            </w:pPr>
            <w:r>
              <w:rPr>
                <w:rFonts w:hint="cs"/>
                <w:sz w:val="28"/>
                <w:szCs w:val="28"/>
                <w:rtl/>
                <w:lang w:bidi="ar-SY"/>
              </w:rPr>
              <w:t>جنتاميسين</w:t>
            </w:r>
          </w:p>
        </w:tc>
        <w:tc>
          <w:tcPr>
            <w:tcW w:w="3969" w:type="dxa"/>
          </w:tcPr>
          <w:p w:rsidR="001D2100" w:rsidRDefault="001D2100" w:rsidP="006758D6">
            <w:pPr>
              <w:rPr>
                <w:rFonts w:hint="cs"/>
                <w:rtl/>
                <w:lang w:bidi="ar-SY"/>
              </w:rPr>
            </w:pPr>
            <w:r>
              <w:rPr>
                <w:noProof/>
              </w:rPr>
              <w:drawing>
                <wp:inline distT="0" distB="0" distL="0" distR="0">
                  <wp:extent cx="2343150" cy="1343025"/>
                  <wp:effectExtent l="0" t="0" r="0" b="0"/>
                  <wp:docPr id="52" name="صورة 52" descr="https://upload.wikimedia.org/wikipedia/commons/thumb/4/41/Gentamicin_C2.svg/500px-Gentamicin_C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pload.wikimedia.org/wikipedia/commons/thumb/4/41/Gentamicin_C2.svg/500px-Gentamicin_C2.svg.png"/>
                          <pic:cNvPicPr>
                            <a:picLocks noChangeAspect="1" noChangeArrowheads="1"/>
                          </pic:cNvPicPr>
                        </pic:nvPicPr>
                        <pic:blipFill>
                          <a:blip r:embed="rId27"/>
                          <a:srcRect/>
                          <a:stretch>
                            <a:fillRect/>
                          </a:stretch>
                        </pic:blipFill>
                        <pic:spPr bwMode="auto">
                          <a:xfrm>
                            <a:off x="0" y="0"/>
                            <a:ext cx="2343150" cy="1343025"/>
                          </a:xfrm>
                          <a:prstGeom prst="rect">
                            <a:avLst/>
                          </a:prstGeom>
                          <a:noFill/>
                          <a:ln w="9525">
                            <a:noFill/>
                            <a:miter lim="800000"/>
                            <a:headEnd/>
                            <a:tailEnd/>
                          </a:ln>
                        </pic:spPr>
                      </pic:pic>
                    </a:graphicData>
                  </a:graphic>
                </wp:inline>
              </w:drawing>
            </w:r>
          </w:p>
        </w:tc>
        <w:tc>
          <w:tcPr>
            <w:tcW w:w="1418" w:type="dxa"/>
          </w:tcPr>
          <w:p w:rsidR="001D2100" w:rsidRDefault="001D2100" w:rsidP="006758D6">
            <w:pPr>
              <w:rPr>
                <w:rFonts w:hint="cs"/>
                <w:rtl/>
                <w:lang w:bidi="ar-SY"/>
              </w:rPr>
            </w:pPr>
            <w:r w:rsidRPr="001D2100">
              <w:rPr>
                <w:rFonts w:hint="cs"/>
                <w:sz w:val="28"/>
                <w:szCs w:val="28"/>
                <w:rtl/>
                <w:lang w:bidi="ar-SY"/>
              </w:rPr>
              <w:t>سيسوميسين</w:t>
            </w:r>
          </w:p>
        </w:tc>
        <w:tc>
          <w:tcPr>
            <w:tcW w:w="3970" w:type="dxa"/>
          </w:tcPr>
          <w:p w:rsidR="001D2100" w:rsidRDefault="001D2100" w:rsidP="006758D6">
            <w:pPr>
              <w:rPr>
                <w:rFonts w:hint="cs"/>
                <w:rtl/>
                <w:lang w:bidi="ar-SY"/>
              </w:rPr>
            </w:pPr>
            <w:r>
              <w:rPr>
                <w:noProof/>
              </w:rPr>
              <w:drawing>
                <wp:inline distT="0" distB="0" distL="0" distR="0">
                  <wp:extent cx="2486025" cy="1476375"/>
                  <wp:effectExtent l="0" t="0" r="0" b="0"/>
                  <wp:docPr id="64" name="صورة 64" descr="https://upload.wikimedia.org/wikipedia/commons/thumb/7/77/Sisomicin.svg/620px-Sisomic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pload.wikimedia.org/wikipedia/commons/thumb/7/77/Sisomicin.svg/620px-Sisomicin.svg.png"/>
                          <pic:cNvPicPr>
                            <a:picLocks noChangeAspect="1" noChangeArrowheads="1"/>
                          </pic:cNvPicPr>
                        </pic:nvPicPr>
                        <pic:blipFill>
                          <a:blip r:embed="rId28"/>
                          <a:srcRect/>
                          <a:stretch>
                            <a:fillRect/>
                          </a:stretch>
                        </pic:blipFill>
                        <pic:spPr bwMode="auto">
                          <a:xfrm>
                            <a:off x="0" y="0"/>
                            <a:ext cx="2486025" cy="1476375"/>
                          </a:xfrm>
                          <a:prstGeom prst="rect">
                            <a:avLst/>
                          </a:prstGeom>
                          <a:noFill/>
                          <a:ln w="9525">
                            <a:noFill/>
                            <a:miter lim="800000"/>
                            <a:headEnd/>
                            <a:tailEnd/>
                          </a:ln>
                        </pic:spPr>
                      </pic:pic>
                    </a:graphicData>
                  </a:graphic>
                </wp:inline>
              </w:drawing>
            </w:r>
          </w:p>
        </w:tc>
      </w:tr>
      <w:tr w:rsidR="001D2100" w:rsidTr="000027D4">
        <w:trPr>
          <w:trHeight w:val="2402"/>
        </w:trPr>
        <w:tc>
          <w:tcPr>
            <w:tcW w:w="1643" w:type="dxa"/>
          </w:tcPr>
          <w:p w:rsidR="001D2100" w:rsidRPr="001D2100" w:rsidRDefault="001D2100" w:rsidP="006758D6">
            <w:pPr>
              <w:rPr>
                <w:sz w:val="28"/>
                <w:szCs w:val="28"/>
                <w:lang w:bidi="ar-SY"/>
              </w:rPr>
            </w:pPr>
            <w:r>
              <w:rPr>
                <w:rFonts w:hint="cs"/>
                <w:sz w:val="28"/>
                <w:szCs w:val="28"/>
                <w:rtl/>
                <w:lang w:bidi="ar-SY"/>
              </w:rPr>
              <w:t xml:space="preserve">كاناميسين </w:t>
            </w:r>
            <w:r>
              <w:rPr>
                <w:sz w:val="28"/>
                <w:szCs w:val="28"/>
                <w:lang w:bidi="ar-SY"/>
              </w:rPr>
              <w:t>A</w:t>
            </w:r>
          </w:p>
        </w:tc>
        <w:tc>
          <w:tcPr>
            <w:tcW w:w="3969" w:type="dxa"/>
          </w:tcPr>
          <w:p w:rsidR="001D2100" w:rsidRDefault="001D2100" w:rsidP="006758D6">
            <w:pPr>
              <w:rPr>
                <w:rFonts w:hint="cs"/>
                <w:rtl/>
                <w:lang w:bidi="ar-SY"/>
              </w:rPr>
            </w:pPr>
            <w:r>
              <w:rPr>
                <w:noProof/>
              </w:rPr>
              <w:drawing>
                <wp:inline distT="0" distB="0" distL="0" distR="0">
                  <wp:extent cx="2447925" cy="1295400"/>
                  <wp:effectExtent l="0" t="0" r="0" b="0"/>
                  <wp:docPr id="55" name="صورة 55" descr="https://upload.wikimedia.org/wikipedia/commons/thumb/d/d6/Kanamycin_A.svg/491px-Kanamycin_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d/d6/Kanamycin_A.svg/491px-Kanamycin_A.svg.png"/>
                          <pic:cNvPicPr>
                            <a:picLocks noChangeAspect="1" noChangeArrowheads="1"/>
                          </pic:cNvPicPr>
                        </pic:nvPicPr>
                        <pic:blipFill>
                          <a:blip r:embed="rId29"/>
                          <a:srcRect/>
                          <a:stretch>
                            <a:fillRect/>
                          </a:stretch>
                        </pic:blipFill>
                        <pic:spPr bwMode="auto">
                          <a:xfrm>
                            <a:off x="0" y="0"/>
                            <a:ext cx="2447925" cy="1295400"/>
                          </a:xfrm>
                          <a:prstGeom prst="rect">
                            <a:avLst/>
                          </a:prstGeom>
                          <a:noFill/>
                          <a:ln w="9525">
                            <a:noFill/>
                            <a:miter lim="800000"/>
                            <a:headEnd/>
                            <a:tailEnd/>
                          </a:ln>
                        </pic:spPr>
                      </pic:pic>
                    </a:graphicData>
                  </a:graphic>
                </wp:inline>
              </w:drawing>
            </w:r>
          </w:p>
        </w:tc>
        <w:tc>
          <w:tcPr>
            <w:tcW w:w="1418" w:type="dxa"/>
          </w:tcPr>
          <w:p w:rsidR="001D2100" w:rsidRDefault="001D2100" w:rsidP="006758D6">
            <w:pPr>
              <w:rPr>
                <w:rFonts w:hint="cs"/>
                <w:rtl/>
                <w:lang w:bidi="ar-SY"/>
              </w:rPr>
            </w:pPr>
            <w:r w:rsidRPr="001D2100">
              <w:rPr>
                <w:rFonts w:hint="cs"/>
                <w:sz w:val="28"/>
                <w:szCs w:val="28"/>
                <w:rtl/>
                <w:lang w:bidi="ar-SY"/>
              </w:rPr>
              <w:t xml:space="preserve">نيوميسين </w:t>
            </w:r>
            <w:r w:rsidRPr="001D2100">
              <w:rPr>
                <w:sz w:val="28"/>
                <w:szCs w:val="28"/>
                <w:lang w:bidi="ar-SY"/>
              </w:rPr>
              <w:t>A,B</w:t>
            </w:r>
          </w:p>
        </w:tc>
        <w:tc>
          <w:tcPr>
            <w:tcW w:w="3970" w:type="dxa"/>
          </w:tcPr>
          <w:p w:rsidR="001D2100" w:rsidRDefault="001D2100" w:rsidP="006758D6">
            <w:pPr>
              <w:rPr>
                <w:rFonts w:hint="cs"/>
                <w:rtl/>
                <w:lang w:bidi="ar-SY"/>
              </w:rPr>
            </w:pPr>
            <w:r>
              <w:rPr>
                <w:noProof/>
              </w:rPr>
              <w:drawing>
                <wp:inline distT="0" distB="0" distL="0" distR="0">
                  <wp:extent cx="2514600" cy="1571625"/>
                  <wp:effectExtent l="0" t="0" r="0" b="0"/>
                  <wp:docPr id="70" name="صورة 70" descr="https://upload.wikimedia.org/wikipedia/commons/thumb/4/4f/Neomycin_B_C.svg/620px-Neomycin_B_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pload.wikimedia.org/wikipedia/commons/thumb/4/4f/Neomycin_B_C.svg/620px-Neomycin_B_C.svg.png"/>
                          <pic:cNvPicPr>
                            <a:picLocks noChangeAspect="1" noChangeArrowheads="1"/>
                          </pic:cNvPicPr>
                        </pic:nvPicPr>
                        <pic:blipFill>
                          <a:blip r:embed="rId30"/>
                          <a:srcRect/>
                          <a:stretch>
                            <a:fillRect/>
                          </a:stretch>
                        </pic:blipFill>
                        <pic:spPr bwMode="auto">
                          <a:xfrm>
                            <a:off x="0" y="0"/>
                            <a:ext cx="2514600" cy="1571625"/>
                          </a:xfrm>
                          <a:prstGeom prst="rect">
                            <a:avLst/>
                          </a:prstGeom>
                          <a:noFill/>
                          <a:ln w="9525">
                            <a:noFill/>
                            <a:miter lim="800000"/>
                            <a:headEnd/>
                            <a:tailEnd/>
                          </a:ln>
                        </pic:spPr>
                      </pic:pic>
                    </a:graphicData>
                  </a:graphic>
                </wp:inline>
              </w:drawing>
            </w:r>
          </w:p>
        </w:tc>
      </w:tr>
      <w:tr w:rsidR="001D2100" w:rsidTr="000027D4">
        <w:trPr>
          <w:trHeight w:val="2111"/>
        </w:trPr>
        <w:tc>
          <w:tcPr>
            <w:tcW w:w="1643" w:type="dxa"/>
          </w:tcPr>
          <w:p w:rsidR="001D2100" w:rsidRPr="001D2100" w:rsidRDefault="001D2100" w:rsidP="006758D6">
            <w:pPr>
              <w:rPr>
                <w:rFonts w:hint="cs"/>
                <w:sz w:val="28"/>
                <w:szCs w:val="28"/>
                <w:rtl/>
                <w:lang w:bidi="ar-SY"/>
              </w:rPr>
            </w:pPr>
            <w:r>
              <w:rPr>
                <w:rFonts w:hint="cs"/>
                <w:sz w:val="28"/>
                <w:szCs w:val="28"/>
                <w:rtl/>
                <w:lang w:bidi="ar-SY"/>
              </w:rPr>
              <w:t>اميكاسين</w:t>
            </w:r>
          </w:p>
        </w:tc>
        <w:tc>
          <w:tcPr>
            <w:tcW w:w="3969" w:type="dxa"/>
          </w:tcPr>
          <w:p w:rsidR="001D2100" w:rsidRDefault="001D2100" w:rsidP="006758D6">
            <w:pPr>
              <w:rPr>
                <w:rFonts w:hint="cs"/>
                <w:rtl/>
                <w:lang w:bidi="ar-SY"/>
              </w:rPr>
            </w:pPr>
            <w:r>
              <w:rPr>
                <w:noProof/>
              </w:rPr>
              <w:drawing>
                <wp:inline distT="0" distB="0" distL="0" distR="0">
                  <wp:extent cx="2390775" cy="1314450"/>
                  <wp:effectExtent l="0" t="0" r="9525" b="0"/>
                  <wp:docPr id="67" name="صورة 67" descr="https://upload.wikimedia.org/wikipedia/commons/thumb/e/ee/Amikacine.svg/420px-Amikac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pload.wikimedia.org/wikipedia/commons/thumb/e/ee/Amikacine.svg/420px-Amikacine.svg.png"/>
                          <pic:cNvPicPr>
                            <a:picLocks noChangeAspect="1" noChangeArrowheads="1"/>
                          </pic:cNvPicPr>
                        </pic:nvPicPr>
                        <pic:blipFill>
                          <a:blip r:embed="rId31"/>
                          <a:srcRect/>
                          <a:stretch>
                            <a:fillRect/>
                          </a:stretch>
                        </pic:blipFill>
                        <pic:spPr bwMode="auto">
                          <a:xfrm>
                            <a:off x="0" y="0"/>
                            <a:ext cx="2390775" cy="1314450"/>
                          </a:xfrm>
                          <a:prstGeom prst="rect">
                            <a:avLst/>
                          </a:prstGeom>
                          <a:noFill/>
                          <a:ln w="9525">
                            <a:noFill/>
                            <a:miter lim="800000"/>
                            <a:headEnd/>
                            <a:tailEnd/>
                          </a:ln>
                        </pic:spPr>
                      </pic:pic>
                    </a:graphicData>
                  </a:graphic>
                </wp:inline>
              </w:drawing>
            </w:r>
          </w:p>
        </w:tc>
        <w:tc>
          <w:tcPr>
            <w:tcW w:w="1418" w:type="dxa"/>
          </w:tcPr>
          <w:p w:rsidR="001D2100" w:rsidRDefault="001D2100" w:rsidP="006758D6">
            <w:pPr>
              <w:rPr>
                <w:rFonts w:hint="cs"/>
                <w:rtl/>
                <w:lang w:bidi="ar-SY"/>
              </w:rPr>
            </w:pPr>
            <w:r w:rsidRPr="001D2100">
              <w:rPr>
                <w:rFonts w:hint="cs"/>
                <w:sz w:val="28"/>
                <w:szCs w:val="28"/>
                <w:rtl/>
                <w:lang w:bidi="ar-SY"/>
              </w:rPr>
              <w:t>نيتيميسين</w:t>
            </w:r>
          </w:p>
        </w:tc>
        <w:tc>
          <w:tcPr>
            <w:tcW w:w="3970" w:type="dxa"/>
          </w:tcPr>
          <w:p w:rsidR="001D2100" w:rsidRDefault="001D2100" w:rsidP="006758D6">
            <w:pPr>
              <w:rPr>
                <w:rFonts w:hint="cs"/>
                <w:rtl/>
                <w:lang w:bidi="ar-SY"/>
              </w:rPr>
            </w:pPr>
            <w:r>
              <w:rPr>
                <w:noProof/>
              </w:rPr>
              <w:drawing>
                <wp:inline distT="0" distB="0" distL="0" distR="0">
                  <wp:extent cx="2476500" cy="1381125"/>
                  <wp:effectExtent l="19050" t="0" r="0" b="0"/>
                  <wp:docPr id="73" name="صورة 73" descr="https://upload.wikimedia.org/wikipedia/commons/thumb/c/c5/Netilmicin_structure.svg/620px-Netilmicin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pload.wikimedia.org/wikipedia/commons/thumb/c/c5/Netilmicin_structure.svg/620px-Netilmicin_structure.svg.png"/>
                          <pic:cNvPicPr>
                            <a:picLocks noChangeAspect="1" noChangeArrowheads="1"/>
                          </pic:cNvPicPr>
                        </pic:nvPicPr>
                        <pic:blipFill>
                          <a:blip r:embed="rId32"/>
                          <a:srcRect/>
                          <a:stretch>
                            <a:fillRect/>
                          </a:stretch>
                        </pic:blipFill>
                        <pic:spPr bwMode="auto">
                          <a:xfrm>
                            <a:off x="0" y="0"/>
                            <a:ext cx="2476500" cy="1381125"/>
                          </a:xfrm>
                          <a:prstGeom prst="rect">
                            <a:avLst/>
                          </a:prstGeom>
                          <a:noFill/>
                          <a:ln w="9525">
                            <a:noFill/>
                            <a:miter lim="800000"/>
                            <a:headEnd/>
                            <a:tailEnd/>
                          </a:ln>
                        </pic:spPr>
                      </pic:pic>
                    </a:graphicData>
                  </a:graphic>
                </wp:inline>
              </w:drawing>
            </w:r>
          </w:p>
        </w:tc>
      </w:tr>
    </w:tbl>
    <w:p w:rsidR="003721F4" w:rsidRDefault="003721F4" w:rsidP="006758D6">
      <w:pPr>
        <w:rPr>
          <w:rFonts w:hint="cs"/>
          <w:rtl/>
          <w:lang w:bidi="ar-SY"/>
        </w:rPr>
      </w:pPr>
    </w:p>
    <w:p w:rsidR="006758D6" w:rsidRDefault="006758D6" w:rsidP="006758D6">
      <w:pPr>
        <w:rPr>
          <w:rtl/>
          <w:lang w:bidi="ar-SY"/>
        </w:rPr>
      </w:pPr>
    </w:p>
    <w:p w:rsidR="006758D6" w:rsidRPr="006B1F05" w:rsidRDefault="006758D6" w:rsidP="006758D6">
      <w:pPr>
        <w:jc w:val="center"/>
        <w:rPr>
          <w:b/>
          <w:bCs/>
          <w:sz w:val="36"/>
          <w:szCs w:val="36"/>
          <w:rtl/>
          <w:lang w:bidi="ar-SY"/>
        </w:rPr>
      </w:pPr>
      <w:r w:rsidRPr="006B1F05">
        <w:rPr>
          <w:rFonts w:hint="cs"/>
          <w:b/>
          <w:bCs/>
          <w:sz w:val="36"/>
          <w:szCs w:val="36"/>
          <w:rtl/>
          <w:lang w:bidi="ar-SY"/>
        </w:rPr>
        <w:t>الفطور الطبية</w:t>
      </w:r>
    </w:p>
    <w:p w:rsidR="006758D6" w:rsidRPr="006B1F05" w:rsidRDefault="006758D6" w:rsidP="006758D6">
      <w:pPr>
        <w:rPr>
          <w:b/>
          <w:bCs/>
          <w:sz w:val="36"/>
          <w:szCs w:val="36"/>
          <w:rtl/>
          <w:lang w:bidi="ar-SY"/>
        </w:rPr>
      </w:pPr>
      <w:r w:rsidRPr="006B1F05">
        <w:rPr>
          <w:rFonts w:hint="cs"/>
          <w:b/>
          <w:bCs/>
          <w:sz w:val="36"/>
          <w:szCs w:val="36"/>
          <w:rtl/>
          <w:lang w:bidi="ar-SY"/>
        </w:rPr>
        <w:t xml:space="preserve">1 </w:t>
      </w:r>
      <w:r w:rsidRPr="006B1F05">
        <w:rPr>
          <w:b/>
          <w:bCs/>
          <w:sz w:val="36"/>
          <w:szCs w:val="36"/>
          <w:rtl/>
          <w:lang w:bidi="ar-SY"/>
        </w:rPr>
        <w:t>–</w:t>
      </w:r>
      <w:r w:rsidRPr="006B1F05">
        <w:rPr>
          <w:rFonts w:hint="cs"/>
          <w:b/>
          <w:bCs/>
          <w:sz w:val="36"/>
          <w:szCs w:val="36"/>
          <w:rtl/>
          <w:lang w:bidi="ar-SY"/>
        </w:rPr>
        <w:t xml:space="preserve"> فطور البنسيليوم المنتجة للبنسلين </w:t>
      </w:r>
      <w:r w:rsidRPr="006B1F05">
        <w:rPr>
          <w:b/>
          <w:bCs/>
          <w:sz w:val="36"/>
          <w:szCs w:val="36"/>
          <w:lang w:bidi="ar-SY"/>
        </w:rPr>
        <w:t>Penicilline</w:t>
      </w:r>
    </w:p>
    <w:p w:rsidR="006758D6" w:rsidRDefault="006758D6" w:rsidP="006758D6">
      <w:pPr>
        <w:rPr>
          <w:sz w:val="28"/>
          <w:szCs w:val="28"/>
          <w:rtl/>
          <w:lang w:bidi="ar-SY"/>
        </w:rPr>
      </w:pPr>
      <w:r>
        <w:rPr>
          <w:rFonts w:hint="cs"/>
          <w:sz w:val="28"/>
          <w:szCs w:val="28"/>
          <w:rtl/>
          <w:lang w:bidi="ar-SY"/>
        </w:rPr>
        <w:t>اهم الفطور المنتجة للبنسيلين :</w:t>
      </w:r>
    </w:p>
    <w:p w:rsidR="006758D6" w:rsidRDefault="006758D6" w:rsidP="006758D6">
      <w:pPr>
        <w:pStyle w:val="a3"/>
        <w:numPr>
          <w:ilvl w:val="0"/>
          <w:numId w:val="1"/>
        </w:numPr>
        <w:rPr>
          <w:sz w:val="28"/>
          <w:szCs w:val="28"/>
          <w:lang w:bidi="ar-SY"/>
        </w:rPr>
      </w:pPr>
      <w:r>
        <w:rPr>
          <w:rFonts w:hint="cs"/>
          <w:sz w:val="28"/>
          <w:szCs w:val="28"/>
          <w:rtl/>
          <w:lang w:bidi="ar-SY"/>
        </w:rPr>
        <w:t xml:space="preserve">الفطر المكنسي المعروف </w:t>
      </w:r>
      <w:r w:rsidRPr="006B1F05">
        <w:rPr>
          <w:i/>
          <w:iCs/>
          <w:sz w:val="28"/>
          <w:szCs w:val="28"/>
          <w:lang w:bidi="ar-SY"/>
        </w:rPr>
        <w:t>Penicillium notatum</w:t>
      </w:r>
    </w:p>
    <w:p w:rsidR="006758D6" w:rsidRDefault="006758D6" w:rsidP="006758D6">
      <w:pPr>
        <w:pStyle w:val="a3"/>
        <w:numPr>
          <w:ilvl w:val="0"/>
          <w:numId w:val="1"/>
        </w:numPr>
        <w:rPr>
          <w:sz w:val="28"/>
          <w:szCs w:val="28"/>
          <w:lang w:bidi="ar-SY"/>
        </w:rPr>
      </w:pPr>
      <w:r>
        <w:rPr>
          <w:rFonts w:hint="cs"/>
          <w:sz w:val="28"/>
          <w:szCs w:val="28"/>
          <w:rtl/>
          <w:lang w:bidi="ar-SY"/>
        </w:rPr>
        <w:t xml:space="preserve">الفطر المكنسي الذهبي </w:t>
      </w:r>
      <w:r w:rsidRPr="006B1F05">
        <w:rPr>
          <w:i/>
          <w:iCs/>
          <w:sz w:val="28"/>
          <w:szCs w:val="28"/>
          <w:lang w:bidi="ar-SY"/>
        </w:rPr>
        <w:t>Penicillium chrysogenum</w:t>
      </w:r>
    </w:p>
    <w:p w:rsidR="006758D6" w:rsidRDefault="006758D6" w:rsidP="006758D6">
      <w:pPr>
        <w:pStyle w:val="a3"/>
        <w:rPr>
          <w:sz w:val="28"/>
          <w:szCs w:val="28"/>
          <w:rtl/>
          <w:lang w:bidi="ar-SY"/>
        </w:rPr>
      </w:pPr>
      <w:r>
        <w:rPr>
          <w:rFonts w:hint="cs"/>
          <w:sz w:val="28"/>
          <w:szCs w:val="28"/>
          <w:rtl/>
          <w:lang w:bidi="ar-SY"/>
        </w:rPr>
        <w:t xml:space="preserve">تنتمي فطور البنسيليوم الى فصيلة الرشاشيات </w:t>
      </w:r>
      <w:r>
        <w:rPr>
          <w:sz w:val="28"/>
          <w:szCs w:val="28"/>
          <w:lang w:bidi="ar-SY"/>
        </w:rPr>
        <w:t>Aspergillaceae</w:t>
      </w:r>
      <w:r>
        <w:rPr>
          <w:rFonts w:hint="cs"/>
          <w:sz w:val="28"/>
          <w:szCs w:val="28"/>
          <w:rtl/>
          <w:lang w:bidi="ar-SY"/>
        </w:rPr>
        <w:t xml:space="preserve">  من الفطور </w:t>
      </w:r>
      <w:r>
        <w:rPr>
          <w:sz w:val="28"/>
          <w:szCs w:val="28"/>
          <w:lang w:bidi="ar-SY"/>
        </w:rPr>
        <w:t>Champignons</w:t>
      </w:r>
    </w:p>
    <w:p w:rsidR="006758D6" w:rsidRDefault="006758D6" w:rsidP="006758D6">
      <w:pPr>
        <w:rPr>
          <w:sz w:val="28"/>
          <w:szCs w:val="28"/>
          <w:rtl/>
          <w:lang w:bidi="ar-SY"/>
        </w:rPr>
      </w:pPr>
      <w:r>
        <w:rPr>
          <w:rFonts w:hint="cs"/>
          <w:sz w:val="28"/>
          <w:szCs w:val="28"/>
          <w:rtl/>
          <w:lang w:bidi="ar-SY"/>
        </w:rPr>
        <w:t xml:space="preserve">يعد العالم الكسندر فليمنغ </w:t>
      </w:r>
      <w:r>
        <w:rPr>
          <w:sz w:val="28"/>
          <w:szCs w:val="28"/>
          <w:lang w:bidi="ar-SY"/>
        </w:rPr>
        <w:t>Alexandre Fleming</w:t>
      </w:r>
      <w:r>
        <w:rPr>
          <w:rFonts w:hint="cs"/>
          <w:sz w:val="28"/>
          <w:szCs w:val="28"/>
          <w:rtl/>
          <w:lang w:bidi="ar-SY"/>
        </w:rPr>
        <w:t xml:space="preserve"> اول من لاحظ التضاد الحيوي الكائن بين الفطور و الجراثيم عندما كان يعمل على دراسة جراثيم المجاري التنفسية  فقد وجد ان احدى العلب المحتوية على مزرعة للمكورات العنقودية و </w:t>
      </w:r>
      <w:r>
        <w:rPr>
          <w:rFonts w:hint="cs"/>
          <w:sz w:val="28"/>
          <w:szCs w:val="28"/>
          <w:rtl/>
          <w:lang w:bidi="ar-SY"/>
        </w:rPr>
        <w:lastRenderedPageBreak/>
        <w:t xml:space="preserve">التي تلوثت ببعض الفطور اصغر حجما من مزارع العلب الاخرى و تبين للعالم ان الفطور الملوثة تنتسب الى الفطور المكنسية </w:t>
      </w:r>
      <w:r w:rsidRPr="00E058B8">
        <w:rPr>
          <w:i/>
          <w:iCs/>
          <w:sz w:val="28"/>
          <w:szCs w:val="28"/>
          <w:lang w:bidi="ar-SY"/>
        </w:rPr>
        <w:t>Penicillium notatum</w:t>
      </w:r>
      <w:r>
        <w:rPr>
          <w:rFonts w:hint="cs"/>
          <w:sz w:val="28"/>
          <w:szCs w:val="28"/>
          <w:rtl/>
          <w:lang w:bidi="ar-SY"/>
        </w:rPr>
        <w:t xml:space="preserve"> .</w:t>
      </w:r>
    </w:p>
    <w:p w:rsidR="006758D6" w:rsidRDefault="006758D6" w:rsidP="006758D6">
      <w:pPr>
        <w:rPr>
          <w:sz w:val="28"/>
          <w:szCs w:val="28"/>
          <w:rtl/>
          <w:lang w:bidi="ar-SY"/>
        </w:rPr>
      </w:pPr>
      <w:r>
        <w:rPr>
          <w:rFonts w:hint="cs"/>
          <w:sz w:val="28"/>
          <w:szCs w:val="28"/>
          <w:rtl/>
          <w:lang w:bidi="ar-SY"/>
        </w:rPr>
        <w:t xml:space="preserve">و تابع فليمنغ معرفة سبب توقف نمو الجراثيم العنقودية حيث توصل الى عزل الفطر و من ثم تمكن من زرعه و بعد فصل الخيوط الفطرية من المستنبت الزرعي حصل على سائل اصفر له القدرة على وقف نمو الجراثيم العقدية و العنقودية . و لقد اطلق اسم بنسيلين على الرشاحة الصفراء  . </w:t>
      </w:r>
    </w:p>
    <w:p w:rsidR="006758D6" w:rsidRDefault="006758D6" w:rsidP="006758D6">
      <w:pPr>
        <w:rPr>
          <w:sz w:val="28"/>
          <w:szCs w:val="28"/>
          <w:rtl/>
          <w:lang w:bidi="ar-SY"/>
        </w:rPr>
      </w:pPr>
      <w:r>
        <w:rPr>
          <w:rFonts w:hint="cs"/>
          <w:sz w:val="28"/>
          <w:szCs w:val="28"/>
          <w:rtl/>
          <w:lang w:bidi="ar-SY"/>
        </w:rPr>
        <w:t>و تتالت ابحاث فليمنغ مع مجموعة اخرى من العلماء في جامعة اوكسفورد  و كان هدفهم الاول الحصول على المادة المسؤولة عن عدم النمو الجرثومي بحالة نقية و من ثم معرفة البنية الكيميائية لها  .</w:t>
      </w:r>
    </w:p>
    <w:p w:rsidR="006758D6" w:rsidRDefault="006758D6" w:rsidP="006758D6">
      <w:pPr>
        <w:rPr>
          <w:sz w:val="28"/>
          <w:szCs w:val="28"/>
          <w:rtl/>
          <w:lang w:bidi="ar-SY"/>
        </w:rPr>
      </w:pPr>
      <w:r>
        <w:rPr>
          <w:rFonts w:hint="cs"/>
          <w:sz w:val="28"/>
          <w:szCs w:val="28"/>
          <w:rtl/>
          <w:lang w:bidi="ar-SY"/>
        </w:rPr>
        <w:t xml:space="preserve">و قد احتفظوا باسم بنسيلين للمركب الذي حصلوا عليه و فعلا استطاعوا تحضير هذا الدواء بكميات صناعية لتغذية المستشفيات اثناء الحرب العالمية الثانية و بدا بذلك عهد المضادات الحيوية </w:t>
      </w:r>
    </w:p>
    <w:p w:rsidR="006758D6" w:rsidRDefault="006758D6" w:rsidP="006758D6">
      <w:pPr>
        <w:rPr>
          <w:sz w:val="28"/>
          <w:szCs w:val="28"/>
          <w:rtl/>
          <w:lang w:bidi="ar-SY"/>
        </w:rPr>
      </w:pPr>
      <w:r>
        <w:rPr>
          <w:rFonts w:hint="cs"/>
          <w:sz w:val="28"/>
          <w:szCs w:val="28"/>
          <w:rtl/>
          <w:lang w:bidi="ar-SY"/>
        </w:rPr>
        <w:t>وصف فطور البنسيليوم :</w:t>
      </w:r>
    </w:p>
    <w:p w:rsidR="006758D6" w:rsidRDefault="006758D6" w:rsidP="006758D6">
      <w:pPr>
        <w:rPr>
          <w:sz w:val="28"/>
          <w:szCs w:val="28"/>
          <w:rtl/>
          <w:lang w:bidi="ar-SY"/>
        </w:rPr>
      </w:pPr>
      <w:r>
        <w:rPr>
          <w:rFonts w:hint="cs"/>
          <w:sz w:val="28"/>
          <w:szCs w:val="28"/>
          <w:rtl/>
          <w:lang w:bidi="ar-SY"/>
        </w:rPr>
        <w:t xml:space="preserve">هي فطولر شائعة تنمو بكثرة في الاماكن الرطبة و المظلمة كما تنمو على الخبز الرطب بشكل طبقة خضراء </w:t>
      </w:r>
    </w:p>
    <w:p w:rsidR="006758D6" w:rsidRDefault="006758D6" w:rsidP="006758D6">
      <w:pPr>
        <w:rPr>
          <w:sz w:val="28"/>
          <w:szCs w:val="28"/>
          <w:rtl/>
          <w:lang w:bidi="ar-SY"/>
        </w:rPr>
      </w:pPr>
      <w:r>
        <w:rPr>
          <w:rFonts w:hint="cs"/>
          <w:sz w:val="28"/>
          <w:szCs w:val="28"/>
          <w:rtl/>
          <w:lang w:bidi="ar-SY"/>
        </w:rPr>
        <w:t xml:space="preserve">استخدمت هذه الفطور في الماضي للاستفادة من خواصها في احداث التخمر الكحولي في الاوساط السكرية , كما استعملت في اصطناع بعض انواع الجبن . اما في الوقت الحالي فتستعمل في انتاج البنسيلين </w:t>
      </w:r>
    </w:p>
    <w:p w:rsidR="006758D6" w:rsidRDefault="006758D6" w:rsidP="006758D6">
      <w:pPr>
        <w:rPr>
          <w:sz w:val="28"/>
          <w:szCs w:val="28"/>
          <w:rtl/>
          <w:lang w:bidi="ar-SY"/>
        </w:rPr>
      </w:pPr>
      <w:r>
        <w:rPr>
          <w:rFonts w:hint="cs"/>
          <w:sz w:val="28"/>
          <w:szCs w:val="28"/>
          <w:rtl/>
          <w:lang w:bidi="ar-SY"/>
        </w:rPr>
        <w:t xml:space="preserve">تظهر بالفحص المجهري مكونة من خيوط فطرية متشعبة تقطعها حجب مستعرضة و تتكاثر بالابواغ </w:t>
      </w:r>
    </w:p>
    <w:p w:rsidR="008C744C" w:rsidRDefault="006758D6" w:rsidP="008C744C">
      <w:pPr>
        <w:rPr>
          <w:rFonts w:hint="cs"/>
          <w:rtl/>
          <w:lang w:bidi="ar-SY"/>
        </w:rPr>
      </w:pPr>
      <w:r w:rsidRPr="006758D6">
        <w:rPr>
          <w:rFonts w:cs="Arial" w:hint="cs"/>
          <w:noProof/>
          <w:rtl/>
        </w:rPr>
        <w:drawing>
          <wp:inline distT="0" distB="0" distL="0" distR="0">
            <wp:extent cx="3298825" cy="1962150"/>
            <wp:effectExtent l="19050" t="0" r="0" b="0"/>
            <wp:docPr id="11" name="صورة 1" descr="penicillium_chrysoge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icillium_chrysogenum.jpg"/>
                    <pic:cNvPicPr/>
                  </pic:nvPicPr>
                  <pic:blipFill>
                    <a:blip r:embed="rId33" cstate="print"/>
                    <a:stretch>
                      <a:fillRect/>
                    </a:stretch>
                  </pic:blipFill>
                  <pic:spPr>
                    <a:xfrm>
                      <a:off x="0" y="0"/>
                      <a:ext cx="3298825" cy="1962150"/>
                    </a:xfrm>
                    <a:prstGeom prst="rect">
                      <a:avLst/>
                    </a:prstGeom>
                  </pic:spPr>
                </pic:pic>
              </a:graphicData>
            </a:graphic>
          </wp:inline>
        </w:drawing>
      </w:r>
    </w:p>
    <w:p w:rsidR="008C744C" w:rsidRDefault="008C744C" w:rsidP="008C744C">
      <w:pPr>
        <w:rPr>
          <w:rtl/>
          <w:lang w:bidi="ar-SY"/>
        </w:rPr>
      </w:pPr>
    </w:p>
    <w:p w:rsidR="006758D6" w:rsidRDefault="008C744C" w:rsidP="006758D6">
      <w:pPr>
        <w:rPr>
          <w:rtl/>
          <w:lang w:bidi="ar-SY"/>
        </w:rPr>
      </w:pPr>
      <w:r w:rsidRPr="008C744C">
        <w:rPr>
          <w:rFonts w:cs="Arial" w:hint="cs"/>
          <w:noProof/>
          <w:rtl/>
        </w:rPr>
        <w:drawing>
          <wp:inline distT="0" distB="0" distL="0" distR="0">
            <wp:extent cx="3362325" cy="2333625"/>
            <wp:effectExtent l="19050" t="0" r="9525" b="0"/>
            <wp:docPr id="53" name="صورة 8" descr="penicilum nota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icilum notatum.jpg"/>
                    <pic:cNvPicPr/>
                  </pic:nvPicPr>
                  <pic:blipFill>
                    <a:blip r:embed="rId34"/>
                    <a:stretch>
                      <a:fillRect/>
                    </a:stretch>
                  </pic:blipFill>
                  <pic:spPr>
                    <a:xfrm>
                      <a:off x="0" y="0"/>
                      <a:ext cx="3362325" cy="2333625"/>
                    </a:xfrm>
                    <a:prstGeom prst="rect">
                      <a:avLst/>
                    </a:prstGeom>
                  </pic:spPr>
                </pic:pic>
              </a:graphicData>
            </a:graphic>
          </wp:inline>
        </w:drawing>
      </w:r>
    </w:p>
    <w:p w:rsidR="006758D6" w:rsidRDefault="006758D6" w:rsidP="006758D6">
      <w:pPr>
        <w:rPr>
          <w:rtl/>
          <w:lang w:bidi="ar-SY"/>
        </w:rPr>
      </w:pPr>
    </w:p>
    <w:p w:rsidR="006758D6" w:rsidRDefault="006758D6" w:rsidP="006758D6">
      <w:pPr>
        <w:rPr>
          <w:sz w:val="28"/>
          <w:szCs w:val="28"/>
          <w:rtl/>
          <w:lang w:bidi="ar-SY"/>
        </w:rPr>
      </w:pPr>
      <w:r>
        <w:rPr>
          <w:rFonts w:hint="cs"/>
          <w:sz w:val="28"/>
          <w:szCs w:val="28"/>
          <w:rtl/>
          <w:lang w:bidi="ar-SY"/>
        </w:rPr>
        <w:lastRenderedPageBreak/>
        <w:t>بعد اكتشاف البنسيلين كان هدف العلماء هو الحصول على سلالات فطرية ذات مردود مرتفع في انتاج المضاد الحيوي و بصورة عامة عندما يراد انتخاب سلالة جيدة من الفطور لا بد من ملاحظة الامور التالية :</w:t>
      </w:r>
    </w:p>
    <w:p w:rsidR="006758D6" w:rsidRDefault="006758D6" w:rsidP="006758D6">
      <w:pPr>
        <w:pStyle w:val="a3"/>
        <w:numPr>
          <w:ilvl w:val="0"/>
          <w:numId w:val="1"/>
        </w:numPr>
        <w:rPr>
          <w:sz w:val="28"/>
          <w:szCs w:val="28"/>
          <w:lang w:bidi="ar-SY"/>
        </w:rPr>
      </w:pPr>
      <w:r>
        <w:rPr>
          <w:rFonts w:hint="cs"/>
          <w:sz w:val="28"/>
          <w:szCs w:val="28"/>
          <w:rtl/>
          <w:lang w:bidi="ar-SY"/>
        </w:rPr>
        <w:t xml:space="preserve">انتخاب سلالات ذات مردود كبير في انتاج المضادات الحيوية </w:t>
      </w:r>
    </w:p>
    <w:p w:rsidR="006758D6" w:rsidRDefault="006758D6" w:rsidP="006758D6">
      <w:pPr>
        <w:pStyle w:val="a3"/>
        <w:numPr>
          <w:ilvl w:val="0"/>
          <w:numId w:val="1"/>
        </w:numPr>
        <w:rPr>
          <w:sz w:val="28"/>
          <w:szCs w:val="28"/>
          <w:lang w:bidi="ar-SY"/>
        </w:rPr>
      </w:pPr>
      <w:r>
        <w:rPr>
          <w:rFonts w:hint="cs"/>
          <w:sz w:val="28"/>
          <w:szCs w:val="28"/>
          <w:rtl/>
          <w:lang w:bidi="ar-SY"/>
        </w:rPr>
        <w:t>انتخاب سلالات سهلة الزرع</w:t>
      </w:r>
    </w:p>
    <w:p w:rsidR="006758D6" w:rsidRDefault="006758D6" w:rsidP="006758D6">
      <w:pPr>
        <w:pStyle w:val="a3"/>
        <w:numPr>
          <w:ilvl w:val="0"/>
          <w:numId w:val="1"/>
        </w:numPr>
        <w:rPr>
          <w:sz w:val="28"/>
          <w:szCs w:val="28"/>
          <w:lang w:bidi="ar-SY"/>
        </w:rPr>
      </w:pPr>
      <w:r>
        <w:rPr>
          <w:rFonts w:hint="cs"/>
          <w:sz w:val="28"/>
          <w:szCs w:val="28"/>
          <w:rtl/>
          <w:lang w:bidi="ar-SY"/>
        </w:rPr>
        <w:t xml:space="preserve">انتخاب سلالات تعطي قليلا من المواد الصباغية التي تعيق عملية التنقية </w:t>
      </w:r>
    </w:p>
    <w:p w:rsidR="006758D6" w:rsidRDefault="006758D6" w:rsidP="006758D6">
      <w:pPr>
        <w:rPr>
          <w:sz w:val="28"/>
          <w:szCs w:val="28"/>
          <w:rtl/>
          <w:lang w:bidi="ar-SY"/>
        </w:rPr>
      </w:pPr>
      <w:r>
        <w:rPr>
          <w:rFonts w:hint="cs"/>
          <w:sz w:val="28"/>
          <w:szCs w:val="28"/>
          <w:rtl/>
          <w:lang w:bidi="ar-SY"/>
        </w:rPr>
        <w:t xml:space="preserve">تطبق منذ عام 1947 طريقة الزرع بالعمق خاصة عند استنبات الفطور الذهبية  و تتطلب هذه الطريقة تحريك الوسط من أن الى أخر لاتاحة دخول الهواء المعقم مع تجنب حدوث اي تلوث خارجي ( لان هناك كثير من الاحياء الدقيقة التي تنتج انزيمات البنسيليناز التي تخرب البنسيلين الناتج ) . لذلك يجب العمل ضمن شروط عقيمة جدا مع اجراء بعض العمليات بوجود اشعة </w:t>
      </w:r>
      <w:r>
        <w:rPr>
          <w:sz w:val="28"/>
          <w:szCs w:val="28"/>
          <w:lang w:bidi="ar-SY"/>
        </w:rPr>
        <w:t>UV</w:t>
      </w:r>
      <w:r>
        <w:rPr>
          <w:rFonts w:hint="cs"/>
          <w:sz w:val="28"/>
          <w:szCs w:val="28"/>
          <w:rtl/>
          <w:lang w:bidi="ar-SY"/>
        </w:rPr>
        <w:t xml:space="preserve"> و تحت الحمراء </w:t>
      </w:r>
      <w:r>
        <w:rPr>
          <w:sz w:val="28"/>
          <w:szCs w:val="28"/>
          <w:lang w:bidi="ar-SY"/>
        </w:rPr>
        <w:t>IR</w:t>
      </w:r>
      <w:r>
        <w:rPr>
          <w:rFonts w:hint="cs"/>
          <w:sz w:val="28"/>
          <w:szCs w:val="28"/>
          <w:rtl/>
          <w:lang w:bidi="ar-SY"/>
        </w:rPr>
        <w:t xml:space="preserve"> .</w:t>
      </w:r>
    </w:p>
    <w:p w:rsidR="006758D6" w:rsidRDefault="006758D6" w:rsidP="006758D6">
      <w:pPr>
        <w:rPr>
          <w:sz w:val="28"/>
          <w:szCs w:val="28"/>
          <w:rtl/>
          <w:lang w:bidi="ar-SY"/>
        </w:rPr>
      </w:pPr>
      <w:r>
        <w:rPr>
          <w:rFonts w:hint="cs"/>
          <w:sz w:val="28"/>
          <w:szCs w:val="28"/>
          <w:rtl/>
          <w:lang w:bidi="ar-SY"/>
        </w:rPr>
        <w:t xml:space="preserve">يستعمل في الوقت الحالي مستنبتات صناعية تحتوي على سكر الغلوكوز و اللاكتوز او </w:t>
      </w:r>
      <w:r>
        <w:rPr>
          <w:sz w:val="28"/>
          <w:szCs w:val="28"/>
          <w:lang w:bidi="ar-SY"/>
        </w:rPr>
        <w:t>Corn steep</w:t>
      </w:r>
      <w:r>
        <w:rPr>
          <w:rFonts w:hint="cs"/>
          <w:sz w:val="28"/>
          <w:szCs w:val="28"/>
          <w:rtl/>
          <w:lang w:bidi="ar-SY"/>
        </w:rPr>
        <w:t xml:space="preserve"> ( المحلول الذي ينتج عن نقع حبوب الذرة  ) او منقوع النخالة مع المواد النشوية او المواد الآزوتية و الاملاح النشادرية و البيبتون و الحموض الامينية المختلفة ( هيستيدين </w:t>
      </w:r>
      <w:r>
        <w:rPr>
          <w:sz w:val="28"/>
          <w:szCs w:val="28"/>
          <w:rtl/>
          <w:lang w:bidi="ar-SY"/>
        </w:rPr>
        <w:t>–</w:t>
      </w:r>
      <w:r>
        <w:rPr>
          <w:rFonts w:hint="cs"/>
          <w:sz w:val="28"/>
          <w:szCs w:val="28"/>
          <w:rtl/>
          <w:lang w:bidi="ar-SY"/>
        </w:rPr>
        <w:t xml:space="preserve"> آرجينين </w:t>
      </w:r>
      <w:r>
        <w:rPr>
          <w:sz w:val="28"/>
          <w:szCs w:val="28"/>
          <w:rtl/>
          <w:lang w:bidi="ar-SY"/>
        </w:rPr>
        <w:t>–</w:t>
      </w:r>
      <w:r>
        <w:rPr>
          <w:rFonts w:hint="cs"/>
          <w:sz w:val="28"/>
          <w:szCs w:val="28"/>
          <w:rtl/>
          <w:lang w:bidi="ar-SY"/>
        </w:rPr>
        <w:t xml:space="preserve"> حمض الغلوتامي ...) تقوم بتنشيط الانتاج , كذلك وجد ان نمو الفطر يتطلب وجود الشوارد المعدنية ( </w:t>
      </w:r>
      <w:r>
        <w:rPr>
          <w:sz w:val="28"/>
          <w:szCs w:val="28"/>
          <w:lang w:bidi="ar-SY"/>
        </w:rPr>
        <w:t>S-P-K-Mg-Fe</w:t>
      </w:r>
      <w:r>
        <w:rPr>
          <w:rFonts w:hint="cs"/>
          <w:sz w:val="28"/>
          <w:szCs w:val="28"/>
          <w:rtl/>
          <w:lang w:bidi="ar-SY"/>
        </w:rPr>
        <w:t xml:space="preserve"> )</w:t>
      </w:r>
    </w:p>
    <w:p w:rsidR="006758D6" w:rsidRDefault="006758D6" w:rsidP="006758D6">
      <w:pPr>
        <w:rPr>
          <w:sz w:val="28"/>
          <w:szCs w:val="28"/>
          <w:rtl/>
          <w:lang w:bidi="ar-SY"/>
        </w:rPr>
      </w:pPr>
      <w:r>
        <w:rPr>
          <w:rFonts w:hint="cs"/>
          <w:sz w:val="28"/>
          <w:szCs w:val="28"/>
          <w:rtl/>
          <w:lang w:bidi="ar-SY"/>
        </w:rPr>
        <w:t xml:space="preserve">و لتحسين انتاج البنسيلين يستعمل عادة مواد خاصة تدعى بالطلائع و تختلف طبيعة هذه المواد باختلاف نوع المضاد الحيوي المطلوب ( مثلا عندما يراد الحصول على </w:t>
      </w:r>
      <w:r>
        <w:rPr>
          <w:sz w:val="28"/>
          <w:szCs w:val="28"/>
          <w:lang w:bidi="ar-SY"/>
        </w:rPr>
        <w:t>Pencilline –G</w:t>
      </w:r>
      <w:r>
        <w:rPr>
          <w:rFonts w:hint="cs"/>
          <w:sz w:val="28"/>
          <w:szCs w:val="28"/>
          <w:rtl/>
          <w:lang w:bidi="ar-SY"/>
        </w:rPr>
        <w:t xml:space="preserve"> اي </w:t>
      </w:r>
      <w:r>
        <w:rPr>
          <w:sz w:val="28"/>
          <w:szCs w:val="28"/>
          <w:lang w:bidi="ar-SY"/>
        </w:rPr>
        <w:t>Benzyle-pencilline</w:t>
      </w:r>
      <w:r>
        <w:rPr>
          <w:rFonts w:hint="cs"/>
          <w:sz w:val="28"/>
          <w:szCs w:val="28"/>
          <w:rtl/>
          <w:lang w:bidi="ar-SY"/>
        </w:rPr>
        <w:t xml:space="preserve"> يضاف الى المستنبت الزرعي </w:t>
      </w:r>
      <w:r>
        <w:rPr>
          <w:sz w:val="28"/>
          <w:szCs w:val="28"/>
          <w:lang w:bidi="ar-SY"/>
        </w:rPr>
        <w:t>phenyl acetic acid</w:t>
      </w:r>
      <w:r>
        <w:rPr>
          <w:rFonts w:hint="cs"/>
          <w:sz w:val="28"/>
          <w:szCs w:val="28"/>
          <w:rtl/>
          <w:lang w:bidi="ar-SY"/>
        </w:rPr>
        <w:t xml:space="preserve">  او </w:t>
      </w:r>
      <w:r>
        <w:rPr>
          <w:sz w:val="28"/>
          <w:szCs w:val="28"/>
          <w:lang w:bidi="ar-SY"/>
        </w:rPr>
        <w:t>phenyl acetamide</w:t>
      </w:r>
      <w:r>
        <w:rPr>
          <w:rFonts w:hint="cs"/>
          <w:sz w:val="28"/>
          <w:szCs w:val="28"/>
          <w:rtl/>
          <w:lang w:bidi="ar-SY"/>
        </w:rPr>
        <w:t xml:space="preserve"> )</w:t>
      </w:r>
    </w:p>
    <w:p w:rsidR="006758D6" w:rsidRDefault="006758D6" w:rsidP="006758D6">
      <w:pPr>
        <w:rPr>
          <w:sz w:val="28"/>
          <w:szCs w:val="28"/>
          <w:rtl/>
          <w:lang w:bidi="ar-SY"/>
        </w:rPr>
      </w:pPr>
      <w:r>
        <w:rPr>
          <w:rFonts w:hint="cs"/>
          <w:sz w:val="28"/>
          <w:szCs w:val="28"/>
          <w:rtl/>
          <w:lang w:bidi="ar-SY"/>
        </w:rPr>
        <w:t>من جهة اخرى فقد وجد ان المدة اللازمة للحصول على اكبر كمية ممكنة من البنسيلين تتراوح من 8-12 يوم عند استعمال طرق الزرع السطحية  بينما تكون المدة بحدود 5 ايام فقط عند استعمال طرق الزرع بالعمق .</w:t>
      </w:r>
    </w:p>
    <w:p w:rsidR="006758D6" w:rsidRDefault="006758D6" w:rsidP="006758D6">
      <w:pPr>
        <w:rPr>
          <w:sz w:val="28"/>
          <w:szCs w:val="28"/>
          <w:rtl/>
          <w:lang w:bidi="ar-SY"/>
        </w:rPr>
      </w:pPr>
      <w:r>
        <w:rPr>
          <w:rFonts w:hint="cs"/>
          <w:sz w:val="28"/>
          <w:szCs w:val="28"/>
          <w:rtl/>
          <w:lang w:bidi="ar-SY"/>
        </w:rPr>
        <w:t>استخلاص البنسيلين :</w:t>
      </w:r>
    </w:p>
    <w:p w:rsidR="006758D6" w:rsidRDefault="006758D6" w:rsidP="006758D6">
      <w:pPr>
        <w:rPr>
          <w:sz w:val="28"/>
          <w:szCs w:val="28"/>
          <w:rtl/>
          <w:lang w:bidi="ar-SY"/>
        </w:rPr>
      </w:pPr>
      <w:r>
        <w:rPr>
          <w:rFonts w:hint="cs"/>
          <w:sz w:val="28"/>
          <w:szCs w:val="28"/>
          <w:rtl/>
          <w:lang w:bidi="ar-SY"/>
        </w:rPr>
        <w:t xml:space="preserve">ان 99% من البنسيلين الناتج ينتشر في الوسط الزرعي لذلك من الضروري قبل كل شيء تخليص المستنبت من خيوط الفطر و يستعمل لهذا الغرض مراشح ضاغطة او مراشح دائرية خاصة </w:t>
      </w:r>
    </w:p>
    <w:p w:rsidR="006758D6" w:rsidRDefault="006758D6" w:rsidP="006758D6">
      <w:pPr>
        <w:rPr>
          <w:sz w:val="28"/>
          <w:szCs w:val="28"/>
          <w:rtl/>
          <w:lang w:bidi="ar-SY"/>
        </w:rPr>
      </w:pPr>
      <w:r>
        <w:rPr>
          <w:rFonts w:hint="cs"/>
          <w:sz w:val="28"/>
          <w:szCs w:val="28"/>
          <w:rtl/>
          <w:lang w:bidi="ar-SY"/>
        </w:rPr>
        <w:t>يعتمد مبدا استخلاص البنسيلين من الرشاحة على :</w:t>
      </w:r>
    </w:p>
    <w:p w:rsidR="006758D6" w:rsidRDefault="006758D6" w:rsidP="006758D6">
      <w:pPr>
        <w:pStyle w:val="a3"/>
        <w:numPr>
          <w:ilvl w:val="0"/>
          <w:numId w:val="1"/>
        </w:numPr>
        <w:rPr>
          <w:sz w:val="28"/>
          <w:szCs w:val="28"/>
          <w:lang w:bidi="ar-SY"/>
        </w:rPr>
      </w:pPr>
      <w:r>
        <w:rPr>
          <w:rFonts w:hint="cs"/>
          <w:sz w:val="28"/>
          <w:szCs w:val="28"/>
          <w:rtl/>
          <w:lang w:bidi="ar-SY"/>
        </w:rPr>
        <w:t xml:space="preserve">اعتبار البنسيلين حمض عضوي ضعيف </w:t>
      </w:r>
    </w:p>
    <w:p w:rsidR="006758D6" w:rsidRDefault="006758D6" w:rsidP="006758D6">
      <w:pPr>
        <w:pStyle w:val="a3"/>
        <w:numPr>
          <w:ilvl w:val="0"/>
          <w:numId w:val="1"/>
        </w:numPr>
        <w:rPr>
          <w:sz w:val="28"/>
          <w:szCs w:val="28"/>
          <w:lang w:bidi="ar-SY"/>
        </w:rPr>
      </w:pPr>
      <w:r>
        <w:rPr>
          <w:rFonts w:hint="cs"/>
          <w:sz w:val="28"/>
          <w:szCs w:val="28"/>
          <w:rtl/>
          <w:lang w:bidi="ar-SY"/>
        </w:rPr>
        <w:t xml:space="preserve">املاح البنسيلين القلوية ذوابة في الماء </w:t>
      </w:r>
    </w:p>
    <w:p w:rsidR="006758D6" w:rsidRDefault="006758D6" w:rsidP="006758D6">
      <w:pPr>
        <w:rPr>
          <w:sz w:val="28"/>
          <w:szCs w:val="28"/>
          <w:rtl/>
          <w:lang w:bidi="ar-SY"/>
        </w:rPr>
      </w:pPr>
      <w:r>
        <w:rPr>
          <w:rFonts w:hint="cs"/>
          <w:sz w:val="28"/>
          <w:szCs w:val="28"/>
          <w:rtl/>
          <w:lang w:bidi="ar-SY"/>
        </w:rPr>
        <w:t xml:space="preserve">تؤخذ الرشاحة و تبرد الى درجة حرارة 0-5 درجة مئوية ثم تحمض الى </w:t>
      </w:r>
      <w:r>
        <w:rPr>
          <w:sz w:val="28"/>
          <w:szCs w:val="28"/>
          <w:lang w:bidi="ar-SY"/>
        </w:rPr>
        <w:t>PH=2</w:t>
      </w:r>
      <w:r>
        <w:rPr>
          <w:rFonts w:hint="cs"/>
          <w:sz w:val="28"/>
          <w:szCs w:val="28"/>
          <w:rtl/>
          <w:lang w:bidi="ar-SY"/>
        </w:rPr>
        <w:t xml:space="preserve"> و تستخلص بواسطة محلات عضوية غير ممتزجة بالماء  ( خلات الاميل او خلات البوتيل )</w:t>
      </w:r>
    </w:p>
    <w:p w:rsidR="006758D6" w:rsidRDefault="006758D6" w:rsidP="006758D6">
      <w:pPr>
        <w:rPr>
          <w:sz w:val="28"/>
          <w:szCs w:val="28"/>
          <w:rtl/>
          <w:lang w:bidi="ar-SY"/>
        </w:rPr>
      </w:pPr>
      <w:r>
        <w:rPr>
          <w:rFonts w:hint="cs"/>
          <w:sz w:val="28"/>
          <w:szCs w:val="28"/>
          <w:rtl/>
          <w:lang w:bidi="ar-SY"/>
        </w:rPr>
        <w:t xml:space="preserve">تجمع المحلات الاستخلاصية و يعاد استخلاصها من جديد بواسطة محلول مائي خفيف القلوية </w:t>
      </w:r>
      <w:r>
        <w:rPr>
          <w:sz w:val="28"/>
          <w:szCs w:val="28"/>
          <w:lang w:bidi="ar-SY"/>
        </w:rPr>
        <w:t>PH=7,2</w:t>
      </w:r>
      <w:r>
        <w:rPr>
          <w:rFonts w:hint="cs"/>
          <w:sz w:val="28"/>
          <w:szCs w:val="28"/>
          <w:rtl/>
          <w:lang w:bidi="ar-SY"/>
        </w:rPr>
        <w:t xml:space="preserve"> فتحت تاثير القلوية يتحول البنسيلين الى بنسيلينات الصوديوم المنحلة في الماء .</w:t>
      </w:r>
    </w:p>
    <w:p w:rsidR="006758D6" w:rsidRDefault="006758D6" w:rsidP="006758D6">
      <w:pPr>
        <w:rPr>
          <w:sz w:val="28"/>
          <w:szCs w:val="28"/>
          <w:rtl/>
          <w:lang w:bidi="ar-SY"/>
        </w:rPr>
      </w:pPr>
      <w:r>
        <w:rPr>
          <w:rFonts w:hint="cs"/>
          <w:sz w:val="28"/>
          <w:szCs w:val="28"/>
          <w:rtl/>
          <w:lang w:bidi="ar-SY"/>
        </w:rPr>
        <w:t xml:space="preserve">تمرر المحاليل المائية الحاوية على املاح البنسيلين خلال عمود من الفحم الذي يثبت جميع المواد الصباغية و المواد الرافعة للحرارة </w:t>
      </w:r>
    </w:p>
    <w:p w:rsidR="006758D6" w:rsidRDefault="006758D6" w:rsidP="006758D6">
      <w:pPr>
        <w:rPr>
          <w:rFonts w:hint="cs"/>
          <w:sz w:val="28"/>
          <w:szCs w:val="28"/>
          <w:rtl/>
          <w:lang w:bidi="ar-SY"/>
        </w:rPr>
      </w:pPr>
      <w:r>
        <w:rPr>
          <w:rFonts w:hint="cs"/>
          <w:sz w:val="28"/>
          <w:szCs w:val="28"/>
          <w:rtl/>
          <w:lang w:bidi="ar-SY"/>
        </w:rPr>
        <w:lastRenderedPageBreak/>
        <w:t>تؤخذ المحاليل المائية المنقاة و يرسب منها البنسيلين بشكل ملح لاساس عضوي مثل تري ميتيل امين و تؤخذ الرسابة الحاصلة و تعامل بخلات البوتاسيوم التي تعمل على تفكيك الملح السابق و تكوين بنسيلينات البوتاسيوم حيث يصار الى بلورتها و الحصول على ملح البنسيلين البوتاسي .</w:t>
      </w:r>
    </w:p>
    <w:p w:rsidR="00A57446" w:rsidRDefault="00A57446" w:rsidP="00A57446">
      <w:pPr>
        <w:rPr>
          <w:sz w:val="28"/>
          <w:szCs w:val="28"/>
          <w:rtl/>
          <w:lang w:bidi="ar-SY"/>
        </w:rPr>
      </w:pPr>
      <w:r w:rsidRPr="00A57446">
        <w:rPr>
          <w:sz w:val="28"/>
          <w:szCs w:val="28"/>
          <w:rtl/>
          <w:lang w:bidi="ar-SY"/>
        </w:rPr>
        <w:drawing>
          <wp:inline distT="0" distB="0" distL="0" distR="0">
            <wp:extent cx="4648200" cy="6505575"/>
            <wp:effectExtent l="19050" t="0" r="0" b="0"/>
            <wp:docPr id="54" name="صورة 1"/>
            <wp:cNvGraphicFramePr/>
            <a:graphic xmlns:a="http://schemas.openxmlformats.org/drawingml/2006/main">
              <a:graphicData uri="http://schemas.openxmlformats.org/drawingml/2006/picture">
                <pic:pic xmlns:pic="http://schemas.openxmlformats.org/drawingml/2006/picture">
                  <pic:nvPicPr>
                    <pic:cNvPr id="25604" name="Picture 4"/>
                    <pic:cNvPicPr>
                      <a:picLocks noChangeAspect="1" noChangeArrowheads="1"/>
                    </pic:cNvPicPr>
                  </pic:nvPicPr>
                  <pic:blipFill>
                    <a:blip r:embed="rId35"/>
                    <a:srcRect/>
                    <a:stretch>
                      <a:fillRect/>
                    </a:stretch>
                  </pic:blipFill>
                  <pic:spPr bwMode="auto">
                    <a:xfrm>
                      <a:off x="0" y="0"/>
                      <a:ext cx="4651375" cy="6510019"/>
                    </a:xfrm>
                    <a:prstGeom prst="rect">
                      <a:avLst/>
                    </a:prstGeom>
                    <a:noFill/>
                    <a:ln w="9525">
                      <a:noFill/>
                      <a:miter lim="800000"/>
                      <a:headEnd/>
                      <a:tailEnd/>
                    </a:ln>
                    <a:effectLst/>
                  </pic:spPr>
                </pic:pic>
              </a:graphicData>
            </a:graphic>
          </wp:inline>
        </w:drawing>
      </w:r>
    </w:p>
    <w:p w:rsidR="006758D6" w:rsidRDefault="006758D6" w:rsidP="006758D6">
      <w:pPr>
        <w:rPr>
          <w:sz w:val="28"/>
          <w:szCs w:val="28"/>
          <w:rtl/>
          <w:lang w:bidi="ar-SY"/>
        </w:rPr>
      </w:pPr>
      <w:r>
        <w:rPr>
          <w:rFonts w:hint="cs"/>
          <w:sz w:val="28"/>
          <w:szCs w:val="28"/>
          <w:rtl/>
          <w:lang w:bidi="ar-SY"/>
        </w:rPr>
        <w:t>التركيب الكيميائي للبنسيلين :</w:t>
      </w:r>
    </w:p>
    <w:p w:rsidR="006758D6" w:rsidRDefault="006758D6" w:rsidP="006758D6">
      <w:pPr>
        <w:rPr>
          <w:sz w:val="28"/>
          <w:szCs w:val="28"/>
          <w:rtl/>
          <w:lang w:bidi="ar-SY"/>
        </w:rPr>
      </w:pPr>
      <w:r>
        <w:rPr>
          <w:rFonts w:hint="cs"/>
          <w:sz w:val="28"/>
          <w:szCs w:val="28"/>
          <w:rtl/>
          <w:lang w:bidi="ar-SY"/>
        </w:rPr>
        <w:t>لقد تبين نتيجة الدراسات ان البنسيلين الناتج من الفطور المكنسية هو عبارة عن مركب آزوتي كبريتي تتكون بنيته الكيميائية من حلقتين عطريتين غير متجانستين  :</w:t>
      </w:r>
    </w:p>
    <w:p w:rsidR="006758D6" w:rsidRDefault="006758D6" w:rsidP="006758D6">
      <w:pPr>
        <w:pStyle w:val="a3"/>
        <w:numPr>
          <w:ilvl w:val="0"/>
          <w:numId w:val="1"/>
        </w:numPr>
        <w:rPr>
          <w:sz w:val="28"/>
          <w:szCs w:val="28"/>
          <w:lang w:bidi="ar-SY"/>
        </w:rPr>
      </w:pPr>
      <w:r>
        <w:rPr>
          <w:rFonts w:hint="cs"/>
          <w:sz w:val="28"/>
          <w:szCs w:val="28"/>
          <w:rtl/>
          <w:lang w:bidi="ar-SY"/>
        </w:rPr>
        <w:t>حلقة خماسية من نواة التيازوليدين  مع وجود مجموعات  دي ميتيل في الموقع رقم 2</w:t>
      </w:r>
    </w:p>
    <w:p w:rsidR="006758D6" w:rsidRDefault="006758D6" w:rsidP="006758D6">
      <w:pPr>
        <w:pStyle w:val="a3"/>
        <w:rPr>
          <w:sz w:val="28"/>
          <w:szCs w:val="28"/>
          <w:rtl/>
          <w:lang w:bidi="ar-SY"/>
        </w:rPr>
      </w:pPr>
      <w:r>
        <w:rPr>
          <w:rFonts w:hint="cs"/>
          <w:sz w:val="28"/>
          <w:szCs w:val="28"/>
          <w:rtl/>
          <w:lang w:bidi="ar-SY"/>
        </w:rPr>
        <w:t xml:space="preserve"> و كاربوكسيل في الموقع 3</w:t>
      </w:r>
    </w:p>
    <w:p w:rsidR="006758D6" w:rsidRDefault="006758D6" w:rsidP="006758D6">
      <w:pPr>
        <w:pStyle w:val="a3"/>
        <w:numPr>
          <w:ilvl w:val="0"/>
          <w:numId w:val="1"/>
        </w:numPr>
        <w:rPr>
          <w:sz w:val="28"/>
          <w:szCs w:val="28"/>
          <w:lang w:bidi="ar-SY"/>
        </w:rPr>
      </w:pPr>
      <w:r>
        <w:rPr>
          <w:rFonts w:hint="cs"/>
          <w:sz w:val="28"/>
          <w:szCs w:val="28"/>
          <w:rtl/>
          <w:lang w:bidi="ar-SY"/>
        </w:rPr>
        <w:t xml:space="preserve">نواة رباعية لاكتامية تحتوي على اميد داخلي و يرتبط بهذه النواة جذر جانبي </w:t>
      </w:r>
      <w:r>
        <w:rPr>
          <w:sz w:val="28"/>
          <w:szCs w:val="28"/>
          <w:lang w:bidi="ar-SY"/>
        </w:rPr>
        <w:t>R</w:t>
      </w:r>
      <w:r>
        <w:rPr>
          <w:rFonts w:hint="cs"/>
          <w:sz w:val="28"/>
          <w:szCs w:val="28"/>
          <w:rtl/>
          <w:lang w:bidi="ar-SY"/>
        </w:rPr>
        <w:t xml:space="preserve"> يختلف باختلاف نوع البنسيلين </w:t>
      </w:r>
    </w:p>
    <w:p w:rsidR="006758D6" w:rsidRDefault="006758D6" w:rsidP="006758D6">
      <w:pPr>
        <w:pStyle w:val="a3"/>
        <w:rPr>
          <w:sz w:val="28"/>
          <w:szCs w:val="28"/>
          <w:rtl/>
          <w:lang w:bidi="ar-SY"/>
        </w:rPr>
      </w:pPr>
      <w:r>
        <w:rPr>
          <w:sz w:val="28"/>
          <w:szCs w:val="28"/>
          <w:lang w:bidi="ar-SY"/>
        </w:rPr>
        <w:t>Pencilline F-G-K-O-V</w:t>
      </w:r>
    </w:p>
    <w:p w:rsidR="006758D6" w:rsidRDefault="006758D6" w:rsidP="006758D6">
      <w:pPr>
        <w:rPr>
          <w:sz w:val="28"/>
          <w:szCs w:val="28"/>
          <w:rtl/>
          <w:lang w:bidi="ar-SY"/>
        </w:rPr>
      </w:pPr>
      <w:r>
        <w:rPr>
          <w:rFonts w:hint="cs"/>
          <w:sz w:val="28"/>
          <w:szCs w:val="28"/>
          <w:rtl/>
          <w:lang w:bidi="ar-SY"/>
        </w:rPr>
        <w:lastRenderedPageBreak/>
        <w:t xml:space="preserve">    و الفعالية الفيزيولوجية للبنسيلين ترتبط ارتباطا وثيقا بوجود النواة اللاكتامية  اذ ان تخربها يؤدي الى عدم فعالية البنسيلين  . بالاضافة الى ذلك فان الرباط اللاكتامي حساس جدا ينفتح تحت تاثير الاسس في الدرجة العادية من الحرارة </w:t>
      </w:r>
    </w:p>
    <w:p w:rsidR="006758D6" w:rsidRDefault="006758D6" w:rsidP="006758D6">
      <w:pPr>
        <w:rPr>
          <w:rtl/>
          <w:lang w:bidi="ar-SY"/>
        </w:rPr>
      </w:pPr>
      <w:r w:rsidRPr="006758D6">
        <w:rPr>
          <w:rFonts w:cs="Arial"/>
          <w:noProof/>
          <w:rtl/>
        </w:rPr>
        <w:drawing>
          <wp:inline distT="0" distB="0" distL="0" distR="0">
            <wp:extent cx="4876800" cy="1390650"/>
            <wp:effectExtent l="19050" t="0" r="0" b="0"/>
            <wp:docPr id="13" name="صورة 4" descr="نتيجة بحث الصور عن ‪images of penici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images of penicillin‬‏"/>
                    <pic:cNvPicPr>
                      <a:picLocks noChangeAspect="1" noChangeArrowheads="1"/>
                    </pic:cNvPicPr>
                  </pic:nvPicPr>
                  <pic:blipFill>
                    <a:blip r:embed="rId36"/>
                    <a:srcRect/>
                    <a:stretch>
                      <a:fillRect/>
                    </a:stretch>
                  </pic:blipFill>
                  <pic:spPr bwMode="auto">
                    <a:xfrm>
                      <a:off x="0" y="0"/>
                      <a:ext cx="4876800" cy="1390650"/>
                    </a:xfrm>
                    <a:prstGeom prst="rect">
                      <a:avLst/>
                    </a:prstGeom>
                    <a:noFill/>
                    <a:ln w="9525">
                      <a:noFill/>
                      <a:miter lim="800000"/>
                      <a:headEnd/>
                      <a:tailEnd/>
                    </a:ln>
                  </pic:spPr>
                </pic:pic>
              </a:graphicData>
            </a:graphic>
          </wp:inline>
        </w:drawing>
      </w:r>
    </w:p>
    <w:p w:rsidR="006758D6" w:rsidRDefault="006758D6" w:rsidP="006758D6">
      <w:pPr>
        <w:rPr>
          <w:rtl/>
          <w:lang w:bidi="ar-SY"/>
        </w:rPr>
      </w:pPr>
      <w:r w:rsidRPr="006758D6">
        <w:rPr>
          <w:rFonts w:cs="Arial"/>
          <w:noProof/>
          <w:rtl/>
        </w:rPr>
        <w:drawing>
          <wp:inline distT="0" distB="0" distL="0" distR="0">
            <wp:extent cx="6645910" cy="4287544"/>
            <wp:effectExtent l="19050" t="0" r="2540" b="0"/>
            <wp:docPr id="14" name="صورة 7" descr="نتيجة بحث الصور عن ‪images of penici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images of penicillin‬‏"/>
                    <pic:cNvPicPr>
                      <a:picLocks noChangeAspect="1" noChangeArrowheads="1"/>
                    </pic:cNvPicPr>
                  </pic:nvPicPr>
                  <pic:blipFill>
                    <a:blip r:embed="rId37"/>
                    <a:srcRect/>
                    <a:stretch>
                      <a:fillRect/>
                    </a:stretch>
                  </pic:blipFill>
                  <pic:spPr bwMode="auto">
                    <a:xfrm>
                      <a:off x="0" y="0"/>
                      <a:ext cx="6645910" cy="4287544"/>
                    </a:xfrm>
                    <a:prstGeom prst="rect">
                      <a:avLst/>
                    </a:prstGeom>
                    <a:noFill/>
                    <a:ln w="9525">
                      <a:noFill/>
                      <a:miter lim="800000"/>
                      <a:headEnd/>
                      <a:tailEnd/>
                    </a:ln>
                  </pic:spPr>
                </pic:pic>
              </a:graphicData>
            </a:graphic>
          </wp:inline>
        </w:drawing>
      </w:r>
    </w:p>
    <w:tbl>
      <w:tblPr>
        <w:tblStyle w:val="a8"/>
        <w:bidiVisual/>
        <w:tblW w:w="0" w:type="auto"/>
        <w:tblLook w:val="04A0"/>
      </w:tblPr>
      <w:tblGrid>
        <w:gridCol w:w="3911"/>
        <w:gridCol w:w="5812"/>
      </w:tblGrid>
      <w:tr w:rsidR="00D37B8B" w:rsidTr="00D37B8B">
        <w:trPr>
          <w:trHeight w:val="2069"/>
        </w:trPr>
        <w:tc>
          <w:tcPr>
            <w:tcW w:w="3911" w:type="dxa"/>
          </w:tcPr>
          <w:p w:rsidR="00D37B8B" w:rsidRPr="00D37B8B" w:rsidRDefault="00D37B8B" w:rsidP="006758D6">
            <w:pPr>
              <w:rPr>
                <w:sz w:val="28"/>
                <w:szCs w:val="28"/>
                <w:lang w:bidi="ar-SY"/>
              </w:rPr>
            </w:pPr>
            <w:r>
              <w:rPr>
                <w:sz w:val="28"/>
                <w:szCs w:val="28"/>
                <w:lang w:bidi="ar-SY"/>
              </w:rPr>
              <w:t>Penicillin F</w:t>
            </w:r>
          </w:p>
        </w:tc>
        <w:tc>
          <w:tcPr>
            <w:tcW w:w="5812" w:type="dxa"/>
          </w:tcPr>
          <w:p w:rsidR="00D37B8B" w:rsidRDefault="00D37B8B" w:rsidP="006758D6">
            <w:pPr>
              <w:rPr>
                <w:rFonts w:hint="cs"/>
                <w:rtl/>
                <w:lang w:bidi="ar-SY"/>
              </w:rPr>
            </w:pPr>
            <w:r>
              <w:rPr>
                <w:noProof/>
              </w:rPr>
              <w:drawing>
                <wp:inline distT="0" distB="0" distL="0" distR="0">
                  <wp:extent cx="2647950" cy="1285875"/>
                  <wp:effectExtent l="19050" t="0" r="0" b="0"/>
                  <wp:docPr id="76" name="صورة 76" descr="نتيجة بحث الصور عن ‪Penicillin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نتيجة بحث الصور عن ‪Penicillin F‬‏"/>
                          <pic:cNvPicPr>
                            <a:picLocks noChangeAspect="1" noChangeArrowheads="1"/>
                          </pic:cNvPicPr>
                        </pic:nvPicPr>
                        <pic:blipFill>
                          <a:blip r:embed="rId38"/>
                          <a:srcRect/>
                          <a:stretch>
                            <a:fillRect/>
                          </a:stretch>
                        </pic:blipFill>
                        <pic:spPr bwMode="auto">
                          <a:xfrm>
                            <a:off x="0" y="0"/>
                            <a:ext cx="2647950" cy="1285875"/>
                          </a:xfrm>
                          <a:prstGeom prst="rect">
                            <a:avLst/>
                          </a:prstGeom>
                          <a:noFill/>
                          <a:ln w="9525">
                            <a:noFill/>
                            <a:miter lim="800000"/>
                            <a:headEnd/>
                            <a:tailEnd/>
                          </a:ln>
                        </pic:spPr>
                      </pic:pic>
                    </a:graphicData>
                  </a:graphic>
                </wp:inline>
              </w:drawing>
            </w:r>
          </w:p>
        </w:tc>
      </w:tr>
      <w:tr w:rsidR="00D37B8B" w:rsidTr="00D37B8B">
        <w:trPr>
          <w:trHeight w:val="1534"/>
        </w:trPr>
        <w:tc>
          <w:tcPr>
            <w:tcW w:w="3911" w:type="dxa"/>
          </w:tcPr>
          <w:p w:rsidR="00D37B8B" w:rsidRDefault="00D37B8B" w:rsidP="006758D6">
            <w:pPr>
              <w:rPr>
                <w:rFonts w:hint="cs"/>
                <w:rtl/>
                <w:lang w:bidi="ar-SY"/>
              </w:rPr>
            </w:pPr>
            <w:r w:rsidRPr="00D37B8B">
              <w:rPr>
                <w:sz w:val="28"/>
                <w:szCs w:val="28"/>
                <w:lang w:bidi="ar-SY"/>
              </w:rPr>
              <w:t>Penicillin O</w:t>
            </w:r>
          </w:p>
        </w:tc>
        <w:tc>
          <w:tcPr>
            <w:tcW w:w="5812" w:type="dxa"/>
          </w:tcPr>
          <w:p w:rsidR="00D37B8B" w:rsidRDefault="00D37B8B" w:rsidP="006758D6">
            <w:pPr>
              <w:rPr>
                <w:rFonts w:hint="cs"/>
                <w:rtl/>
                <w:lang w:bidi="ar-SY"/>
              </w:rPr>
            </w:pPr>
            <w:r>
              <w:rPr>
                <w:noProof/>
              </w:rPr>
              <w:drawing>
                <wp:inline distT="0" distB="0" distL="0" distR="0">
                  <wp:extent cx="2714625" cy="1266825"/>
                  <wp:effectExtent l="0" t="0" r="0" b="0"/>
                  <wp:docPr id="79" name="صورة 79" descr="نتيجة بحث الصور عن ‪Penicillin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نتيجة بحث الصور عن ‪Penicillin O‬‏"/>
                          <pic:cNvPicPr>
                            <a:picLocks noChangeAspect="1" noChangeArrowheads="1"/>
                          </pic:cNvPicPr>
                        </pic:nvPicPr>
                        <pic:blipFill>
                          <a:blip r:embed="rId39" cstate="print"/>
                          <a:srcRect/>
                          <a:stretch>
                            <a:fillRect/>
                          </a:stretch>
                        </pic:blipFill>
                        <pic:spPr bwMode="auto">
                          <a:xfrm>
                            <a:off x="0" y="0"/>
                            <a:ext cx="2714625" cy="1266825"/>
                          </a:xfrm>
                          <a:prstGeom prst="rect">
                            <a:avLst/>
                          </a:prstGeom>
                          <a:noFill/>
                          <a:ln w="9525">
                            <a:noFill/>
                            <a:miter lim="800000"/>
                            <a:headEnd/>
                            <a:tailEnd/>
                          </a:ln>
                        </pic:spPr>
                      </pic:pic>
                    </a:graphicData>
                  </a:graphic>
                </wp:inline>
              </w:drawing>
            </w:r>
          </w:p>
        </w:tc>
      </w:tr>
    </w:tbl>
    <w:p w:rsidR="0092364D" w:rsidRDefault="0092364D" w:rsidP="006758D6">
      <w:pPr>
        <w:rPr>
          <w:rFonts w:hint="cs"/>
          <w:rtl/>
          <w:lang w:bidi="ar-SY"/>
        </w:rPr>
      </w:pPr>
    </w:p>
    <w:p w:rsidR="00B13FF3" w:rsidRDefault="00B13FF3" w:rsidP="006758D6">
      <w:pPr>
        <w:rPr>
          <w:rFonts w:hint="cs"/>
          <w:rtl/>
          <w:lang w:bidi="ar-SY"/>
        </w:rPr>
      </w:pPr>
    </w:p>
    <w:p w:rsidR="00093FF5" w:rsidRPr="00B13FF3" w:rsidRDefault="00B13FF3" w:rsidP="00093FF5">
      <w:pPr>
        <w:rPr>
          <w:sz w:val="28"/>
          <w:szCs w:val="28"/>
          <w:lang w:bidi="ar-SY"/>
        </w:rPr>
      </w:pPr>
      <w:r w:rsidRPr="00B13FF3">
        <w:rPr>
          <w:rFonts w:hint="cs"/>
          <w:sz w:val="28"/>
          <w:szCs w:val="28"/>
          <w:rtl/>
          <w:lang w:bidi="ar-SY"/>
        </w:rPr>
        <w:t>الاصطناع الحيوي :</w:t>
      </w:r>
    </w:p>
    <w:p w:rsidR="0092364D" w:rsidRDefault="0092364D" w:rsidP="006758D6">
      <w:pPr>
        <w:rPr>
          <w:rtl/>
          <w:lang w:bidi="ar-SY"/>
        </w:rPr>
      </w:pPr>
      <w:r>
        <w:rPr>
          <w:noProof/>
        </w:rPr>
        <w:drawing>
          <wp:inline distT="0" distB="0" distL="0" distR="0">
            <wp:extent cx="6642557" cy="8477250"/>
            <wp:effectExtent l="19050" t="0" r="5893" b="0"/>
            <wp:docPr id="35" name="صورة 3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صورة ذات صلة"/>
                    <pic:cNvPicPr>
                      <a:picLocks noChangeAspect="1" noChangeArrowheads="1"/>
                    </pic:cNvPicPr>
                  </pic:nvPicPr>
                  <pic:blipFill>
                    <a:blip r:embed="rId40"/>
                    <a:srcRect/>
                    <a:stretch>
                      <a:fillRect/>
                    </a:stretch>
                  </pic:blipFill>
                  <pic:spPr bwMode="auto">
                    <a:xfrm>
                      <a:off x="0" y="0"/>
                      <a:ext cx="6645910" cy="8481529"/>
                    </a:xfrm>
                    <a:prstGeom prst="rect">
                      <a:avLst/>
                    </a:prstGeom>
                    <a:noFill/>
                    <a:ln w="9525">
                      <a:noFill/>
                      <a:miter lim="800000"/>
                      <a:headEnd/>
                      <a:tailEnd/>
                    </a:ln>
                  </pic:spPr>
                </pic:pic>
              </a:graphicData>
            </a:graphic>
          </wp:inline>
        </w:drawing>
      </w:r>
    </w:p>
    <w:p w:rsidR="006758D6" w:rsidRDefault="006758D6" w:rsidP="006758D6">
      <w:pPr>
        <w:rPr>
          <w:sz w:val="28"/>
          <w:szCs w:val="28"/>
          <w:rtl/>
          <w:lang w:bidi="ar-SY"/>
        </w:rPr>
      </w:pPr>
      <w:r>
        <w:rPr>
          <w:rFonts w:hint="cs"/>
          <w:sz w:val="28"/>
          <w:szCs w:val="28"/>
          <w:rtl/>
          <w:lang w:bidi="ar-SY"/>
        </w:rPr>
        <w:lastRenderedPageBreak/>
        <w:t>الصفات الفيزيائية و الكيميائية :</w:t>
      </w:r>
    </w:p>
    <w:p w:rsidR="006758D6" w:rsidRDefault="006758D6" w:rsidP="006758D6">
      <w:pPr>
        <w:pStyle w:val="a3"/>
        <w:numPr>
          <w:ilvl w:val="0"/>
          <w:numId w:val="1"/>
        </w:numPr>
        <w:rPr>
          <w:sz w:val="28"/>
          <w:szCs w:val="28"/>
          <w:lang w:bidi="ar-SY"/>
        </w:rPr>
      </w:pPr>
      <w:r>
        <w:rPr>
          <w:rFonts w:hint="cs"/>
          <w:sz w:val="28"/>
          <w:szCs w:val="28"/>
          <w:rtl/>
          <w:lang w:bidi="ar-SY"/>
        </w:rPr>
        <w:t xml:space="preserve">البنسيلين حمض عضوي ضعيف  </w:t>
      </w:r>
    </w:p>
    <w:p w:rsidR="006758D6" w:rsidRDefault="006758D6" w:rsidP="006758D6">
      <w:pPr>
        <w:pStyle w:val="a3"/>
        <w:numPr>
          <w:ilvl w:val="0"/>
          <w:numId w:val="1"/>
        </w:numPr>
        <w:rPr>
          <w:sz w:val="28"/>
          <w:szCs w:val="28"/>
          <w:lang w:bidi="ar-SY"/>
        </w:rPr>
      </w:pPr>
      <w:r>
        <w:rPr>
          <w:rFonts w:hint="cs"/>
          <w:sz w:val="28"/>
          <w:szCs w:val="28"/>
          <w:rtl/>
          <w:lang w:bidi="ar-SY"/>
        </w:rPr>
        <w:t xml:space="preserve">يوجد على شكل مسحوق مبلور ابيض ثابت في الحالة الجافة </w:t>
      </w:r>
    </w:p>
    <w:p w:rsidR="006758D6" w:rsidRDefault="006758D6" w:rsidP="006758D6">
      <w:pPr>
        <w:pStyle w:val="a3"/>
        <w:numPr>
          <w:ilvl w:val="0"/>
          <w:numId w:val="1"/>
        </w:numPr>
        <w:rPr>
          <w:sz w:val="28"/>
          <w:szCs w:val="28"/>
          <w:lang w:bidi="ar-SY"/>
        </w:rPr>
      </w:pPr>
      <w:r>
        <w:rPr>
          <w:rFonts w:hint="cs"/>
          <w:sz w:val="28"/>
          <w:szCs w:val="28"/>
          <w:rtl/>
          <w:lang w:bidi="ar-SY"/>
        </w:rPr>
        <w:t xml:space="preserve">محلوله المائي يتخرب بسرعة و خاصة بتاثير القلويات الخفيفة مما يؤدي الى انفتاح حلقة البيتالاكتام و تكوين حمض البنيسيليك </w:t>
      </w:r>
      <w:r>
        <w:rPr>
          <w:sz w:val="28"/>
          <w:szCs w:val="28"/>
          <w:lang w:bidi="ar-SY"/>
        </w:rPr>
        <w:t>Penicillic acid</w:t>
      </w:r>
      <w:r>
        <w:rPr>
          <w:rFonts w:hint="cs"/>
          <w:sz w:val="28"/>
          <w:szCs w:val="28"/>
          <w:rtl/>
          <w:lang w:bidi="ar-SY"/>
        </w:rPr>
        <w:t xml:space="preserve"> العديم الفعالية </w:t>
      </w:r>
    </w:p>
    <w:p w:rsidR="006758D6" w:rsidRDefault="006758D6" w:rsidP="006758D6">
      <w:pPr>
        <w:pStyle w:val="a3"/>
        <w:numPr>
          <w:ilvl w:val="0"/>
          <w:numId w:val="1"/>
        </w:numPr>
        <w:rPr>
          <w:sz w:val="28"/>
          <w:szCs w:val="28"/>
          <w:lang w:bidi="ar-SY"/>
        </w:rPr>
      </w:pPr>
      <w:r>
        <w:rPr>
          <w:rFonts w:hint="cs"/>
          <w:sz w:val="28"/>
          <w:szCs w:val="28"/>
          <w:rtl/>
          <w:lang w:bidi="ar-SY"/>
        </w:rPr>
        <w:t>يتخرب بتاثير انزيمات البنيسيليناز بافتاح حلقة البيتالاكتام ايضا</w:t>
      </w:r>
    </w:p>
    <w:p w:rsidR="006758D6" w:rsidRDefault="006758D6" w:rsidP="006758D6">
      <w:pPr>
        <w:pStyle w:val="a3"/>
        <w:numPr>
          <w:ilvl w:val="0"/>
          <w:numId w:val="1"/>
        </w:numPr>
        <w:rPr>
          <w:sz w:val="28"/>
          <w:szCs w:val="28"/>
          <w:lang w:bidi="ar-SY"/>
        </w:rPr>
      </w:pPr>
      <w:r>
        <w:rPr>
          <w:rFonts w:hint="cs"/>
          <w:sz w:val="28"/>
          <w:szCs w:val="28"/>
          <w:rtl/>
          <w:lang w:bidi="ar-SY"/>
        </w:rPr>
        <w:t xml:space="preserve">الاملاح الصودية و البوتاسية للبنسيلين منحلة في الماء و قليلة الانحلال في الكحول </w:t>
      </w:r>
    </w:p>
    <w:p w:rsidR="006758D6" w:rsidRDefault="006758D6" w:rsidP="006758D6">
      <w:pPr>
        <w:rPr>
          <w:rtl/>
          <w:lang w:bidi="ar-SY"/>
        </w:rPr>
      </w:pPr>
      <w:r w:rsidRPr="006758D6">
        <w:rPr>
          <w:rFonts w:cs="Arial" w:hint="cs"/>
          <w:noProof/>
          <w:rtl/>
        </w:rPr>
        <w:drawing>
          <wp:inline distT="0" distB="0" distL="0" distR="0">
            <wp:extent cx="6048375" cy="3305175"/>
            <wp:effectExtent l="19050" t="0" r="9525" b="0"/>
            <wp:docPr id="15" name="صورة 13" descr="بنسيلينيك اسي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نسيلينيك اسيد.png"/>
                    <pic:cNvPicPr/>
                  </pic:nvPicPr>
                  <pic:blipFill>
                    <a:blip r:embed="rId41"/>
                    <a:stretch>
                      <a:fillRect/>
                    </a:stretch>
                  </pic:blipFill>
                  <pic:spPr>
                    <a:xfrm>
                      <a:off x="0" y="0"/>
                      <a:ext cx="6048375" cy="3305175"/>
                    </a:xfrm>
                    <a:prstGeom prst="rect">
                      <a:avLst/>
                    </a:prstGeom>
                  </pic:spPr>
                </pic:pic>
              </a:graphicData>
            </a:graphic>
          </wp:inline>
        </w:drawing>
      </w:r>
    </w:p>
    <w:p w:rsidR="006758D6" w:rsidRDefault="00093FF5" w:rsidP="006758D6">
      <w:pPr>
        <w:rPr>
          <w:rtl/>
          <w:lang w:bidi="ar-SY"/>
        </w:rPr>
      </w:pPr>
      <w:r>
        <w:rPr>
          <w:rFonts w:hint="cs"/>
          <w:sz w:val="28"/>
          <w:szCs w:val="28"/>
          <w:rtl/>
          <w:lang w:bidi="ar-SY"/>
        </w:rPr>
        <w:t xml:space="preserve"> </w:t>
      </w:r>
    </w:p>
    <w:p w:rsidR="006758D6" w:rsidRDefault="006758D6" w:rsidP="006758D6">
      <w:pPr>
        <w:rPr>
          <w:b/>
          <w:bCs/>
          <w:sz w:val="32"/>
          <w:szCs w:val="32"/>
          <w:rtl/>
          <w:lang w:bidi="ar-SY"/>
        </w:rPr>
      </w:pPr>
      <w:r>
        <w:rPr>
          <w:rFonts w:hint="cs"/>
          <w:b/>
          <w:bCs/>
          <w:sz w:val="32"/>
          <w:szCs w:val="32"/>
          <w:rtl/>
          <w:lang w:bidi="ar-SY"/>
        </w:rPr>
        <w:t>2</w:t>
      </w:r>
      <w:r w:rsidRPr="002C503A">
        <w:rPr>
          <w:b/>
          <w:bCs/>
          <w:sz w:val="32"/>
          <w:szCs w:val="32"/>
          <w:rtl/>
          <w:lang w:bidi="ar-SY"/>
        </w:rPr>
        <w:t>–</w:t>
      </w:r>
      <w:r w:rsidRPr="002C503A">
        <w:rPr>
          <w:rFonts w:hint="cs"/>
          <w:b/>
          <w:bCs/>
          <w:sz w:val="32"/>
          <w:szCs w:val="32"/>
          <w:rtl/>
          <w:lang w:bidi="ar-SY"/>
        </w:rPr>
        <w:t xml:space="preserve"> الفطور المنتجة للسيفالوسبورين </w:t>
      </w:r>
      <w:r w:rsidRPr="002C503A">
        <w:rPr>
          <w:b/>
          <w:bCs/>
          <w:sz w:val="32"/>
          <w:szCs w:val="32"/>
          <w:lang w:bidi="ar-SY"/>
        </w:rPr>
        <w:t>Cephalosporin</w:t>
      </w:r>
    </w:p>
    <w:p w:rsidR="006758D6" w:rsidRDefault="006758D6" w:rsidP="006758D6">
      <w:pPr>
        <w:rPr>
          <w:sz w:val="28"/>
          <w:szCs w:val="28"/>
          <w:rtl/>
          <w:lang w:bidi="ar-SY"/>
        </w:rPr>
      </w:pPr>
      <w:r w:rsidRPr="002C503A">
        <w:rPr>
          <w:rFonts w:hint="cs"/>
          <w:sz w:val="28"/>
          <w:szCs w:val="28"/>
          <w:rtl/>
          <w:lang w:bidi="ar-SY"/>
        </w:rPr>
        <w:t xml:space="preserve">استطاع العلماء ان </w:t>
      </w:r>
      <w:r>
        <w:rPr>
          <w:rFonts w:hint="cs"/>
          <w:sz w:val="28"/>
          <w:szCs w:val="28"/>
          <w:rtl/>
          <w:lang w:bidi="ar-SY"/>
        </w:rPr>
        <w:t>يستخلصوا مضادا حيويا يشبه البنسيلينات من فطور السيفالوسبوريوم</w:t>
      </w:r>
    </w:p>
    <w:p w:rsidR="006758D6" w:rsidRDefault="006758D6" w:rsidP="006758D6">
      <w:pPr>
        <w:rPr>
          <w:i/>
          <w:iCs/>
          <w:sz w:val="28"/>
          <w:szCs w:val="28"/>
          <w:rtl/>
          <w:lang w:bidi="ar-SY"/>
        </w:rPr>
      </w:pPr>
      <w:r w:rsidRPr="00742F38">
        <w:rPr>
          <w:i/>
          <w:iCs/>
          <w:sz w:val="28"/>
          <w:szCs w:val="28"/>
          <w:lang w:bidi="ar-SY"/>
        </w:rPr>
        <w:t>Cephalosporium acremonium</w:t>
      </w:r>
    </w:p>
    <w:p w:rsidR="006758D6" w:rsidRDefault="006758D6" w:rsidP="006758D6">
      <w:pPr>
        <w:rPr>
          <w:sz w:val="28"/>
          <w:szCs w:val="28"/>
          <w:rtl/>
          <w:lang w:bidi="ar-SY"/>
        </w:rPr>
      </w:pPr>
      <w:r w:rsidRPr="00236524">
        <w:rPr>
          <w:rFonts w:hint="cs"/>
          <w:sz w:val="28"/>
          <w:szCs w:val="28"/>
          <w:rtl/>
          <w:lang w:bidi="ar-SY"/>
        </w:rPr>
        <w:t xml:space="preserve">تختلف السيفالوسبورينات </w:t>
      </w:r>
      <w:r>
        <w:rPr>
          <w:rFonts w:hint="cs"/>
          <w:sz w:val="28"/>
          <w:szCs w:val="28"/>
          <w:rtl/>
          <w:lang w:bidi="ar-SY"/>
        </w:rPr>
        <w:t xml:space="preserve"> </w:t>
      </w:r>
      <w:r w:rsidRPr="00236524">
        <w:rPr>
          <w:rFonts w:hint="cs"/>
          <w:sz w:val="28"/>
          <w:szCs w:val="28"/>
          <w:rtl/>
          <w:lang w:bidi="ar-SY"/>
        </w:rPr>
        <w:t xml:space="preserve">عن البنسيلينات </w:t>
      </w:r>
      <w:r>
        <w:rPr>
          <w:rFonts w:hint="cs"/>
          <w:sz w:val="28"/>
          <w:szCs w:val="28"/>
          <w:rtl/>
          <w:lang w:bidi="ar-SY"/>
        </w:rPr>
        <w:t xml:space="preserve"> بان الاولى تحتوي على حلقة سداسية عوضا عن الحلقة الخماسية </w:t>
      </w:r>
    </w:p>
    <w:p w:rsidR="006758D6" w:rsidRDefault="006758D6" w:rsidP="00A5552E">
      <w:pPr>
        <w:rPr>
          <w:lang w:bidi="ar-SY"/>
        </w:rPr>
      </w:pPr>
      <w:r>
        <w:rPr>
          <w:rFonts w:hint="cs"/>
          <w:sz w:val="28"/>
          <w:szCs w:val="28"/>
          <w:rtl/>
          <w:lang w:bidi="ar-SY"/>
        </w:rPr>
        <w:t>و ناتج تفكك المركب هو حمض امينوسيفالوسبوران و هو الذي يستعمل في تصنيع السيفالوسبورينات الصناعية</w:t>
      </w:r>
    </w:p>
    <w:p w:rsidR="006758D6" w:rsidRDefault="006758D6" w:rsidP="006758D6">
      <w:pPr>
        <w:rPr>
          <w:rtl/>
          <w:lang w:bidi="ar-SY"/>
        </w:rPr>
      </w:pPr>
      <w:r w:rsidRPr="006758D6">
        <w:rPr>
          <w:rFonts w:cs="Arial"/>
          <w:noProof/>
          <w:rtl/>
        </w:rPr>
        <w:drawing>
          <wp:inline distT="0" distB="0" distL="0" distR="0">
            <wp:extent cx="3876675" cy="1485900"/>
            <wp:effectExtent l="0" t="0" r="0" b="0"/>
            <wp:docPr id="16" name="صورة 10" descr="ملف:Cephalosporin cor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ملف:Cephalosporin core structure.svg"/>
                    <pic:cNvPicPr>
                      <a:picLocks noChangeAspect="1" noChangeArrowheads="1"/>
                    </pic:cNvPicPr>
                  </pic:nvPicPr>
                  <pic:blipFill>
                    <a:blip r:embed="rId42"/>
                    <a:srcRect/>
                    <a:stretch>
                      <a:fillRect/>
                    </a:stretch>
                  </pic:blipFill>
                  <pic:spPr bwMode="auto">
                    <a:xfrm>
                      <a:off x="0" y="0"/>
                      <a:ext cx="3876675" cy="1485900"/>
                    </a:xfrm>
                    <a:prstGeom prst="rect">
                      <a:avLst/>
                    </a:prstGeom>
                    <a:noFill/>
                    <a:ln w="9525">
                      <a:noFill/>
                      <a:miter lim="800000"/>
                      <a:headEnd/>
                      <a:tailEnd/>
                    </a:ln>
                  </pic:spPr>
                </pic:pic>
              </a:graphicData>
            </a:graphic>
          </wp:inline>
        </w:drawing>
      </w:r>
    </w:p>
    <w:p w:rsidR="0092364D" w:rsidRDefault="0092364D" w:rsidP="006758D6">
      <w:pPr>
        <w:rPr>
          <w:rtl/>
          <w:lang w:bidi="ar-SY"/>
        </w:rPr>
      </w:pPr>
      <w:r>
        <w:rPr>
          <w:noProof/>
        </w:rPr>
        <w:lastRenderedPageBreak/>
        <w:drawing>
          <wp:inline distT="0" distB="0" distL="0" distR="0">
            <wp:extent cx="4314825" cy="6134100"/>
            <wp:effectExtent l="19050" t="0" r="9525" b="0"/>
            <wp:docPr id="36" name="صورة 3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صورة ذات صلة"/>
                    <pic:cNvPicPr>
                      <a:picLocks noChangeAspect="1" noChangeArrowheads="1"/>
                    </pic:cNvPicPr>
                  </pic:nvPicPr>
                  <pic:blipFill>
                    <a:blip r:embed="rId43"/>
                    <a:srcRect/>
                    <a:stretch>
                      <a:fillRect/>
                    </a:stretch>
                  </pic:blipFill>
                  <pic:spPr bwMode="auto">
                    <a:xfrm>
                      <a:off x="0" y="0"/>
                      <a:ext cx="4314825" cy="6134100"/>
                    </a:xfrm>
                    <a:prstGeom prst="rect">
                      <a:avLst/>
                    </a:prstGeom>
                    <a:noFill/>
                    <a:ln w="9525">
                      <a:noFill/>
                      <a:miter lim="800000"/>
                      <a:headEnd/>
                      <a:tailEnd/>
                    </a:ln>
                  </pic:spPr>
                </pic:pic>
              </a:graphicData>
            </a:graphic>
          </wp:inline>
        </w:drawing>
      </w:r>
    </w:p>
    <w:p w:rsidR="00282469" w:rsidRDefault="00282469" w:rsidP="006758D6">
      <w:pPr>
        <w:rPr>
          <w:rFonts w:hint="cs"/>
          <w:b/>
          <w:bCs/>
          <w:sz w:val="32"/>
          <w:szCs w:val="32"/>
          <w:rtl/>
          <w:lang w:bidi="ar-SY"/>
        </w:rPr>
      </w:pPr>
      <w:r>
        <w:rPr>
          <w:rFonts w:hint="cs"/>
          <w:b/>
          <w:bCs/>
          <w:sz w:val="32"/>
          <w:szCs w:val="32"/>
          <w:rtl/>
          <w:lang w:bidi="ar-SY"/>
        </w:rPr>
        <w:t xml:space="preserve"> </w:t>
      </w:r>
    </w:p>
    <w:p w:rsidR="006758D6" w:rsidRDefault="00282469" w:rsidP="006758D6">
      <w:pPr>
        <w:rPr>
          <w:b/>
          <w:bCs/>
          <w:sz w:val="32"/>
          <w:szCs w:val="32"/>
          <w:rtl/>
          <w:lang w:bidi="ar-SY"/>
        </w:rPr>
      </w:pPr>
      <w:r>
        <w:rPr>
          <w:rFonts w:hint="cs"/>
          <w:b/>
          <w:bCs/>
          <w:sz w:val="32"/>
          <w:szCs w:val="32"/>
          <w:rtl/>
          <w:lang w:bidi="ar-SY"/>
        </w:rPr>
        <w:t>3</w:t>
      </w:r>
      <w:r w:rsidR="006758D6" w:rsidRPr="007E152F">
        <w:rPr>
          <w:b/>
          <w:bCs/>
          <w:sz w:val="32"/>
          <w:szCs w:val="32"/>
          <w:rtl/>
          <w:lang w:bidi="ar-SY"/>
        </w:rPr>
        <w:t>–</w:t>
      </w:r>
      <w:r w:rsidR="006758D6" w:rsidRPr="007E152F">
        <w:rPr>
          <w:rFonts w:hint="cs"/>
          <w:b/>
          <w:bCs/>
          <w:sz w:val="32"/>
          <w:szCs w:val="32"/>
          <w:rtl/>
          <w:lang w:bidi="ar-SY"/>
        </w:rPr>
        <w:t xml:space="preserve"> الخمائر الطبية :</w:t>
      </w:r>
    </w:p>
    <w:p w:rsidR="006758D6" w:rsidRDefault="006758D6" w:rsidP="006758D6">
      <w:pPr>
        <w:rPr>
          <w:sz w:val="28"/>
          <w:szCs w:val="28"/>
          <w:rtl/>
          <w:lang w:bidi="ar-SY"/>
        </w:rPr>
      </w:pPr>
      <w:r>
        <w:rPr>
          <w:rFonts w:hint="cs"/>
          <w:sz w:val="28"/>
          <w:szCs w:val="28"/>
          <w:rtl/>
          <w:lang w:bidi="ar-SY"/>
        </w:rPr>
        <w:t xml:space="preserve">هي فطور زقية اولية </w:t>
      </w:r>
      <w:r>
        <w:rPr>
          <w:sz w:val="28"/>
          <w:szCs w:val="28"/>
          <w:lang w:bidi="ar-SY"/>
        </w:rPr>
        <w:t xml:space="preserve">Proto Ascomycetes </w:t>
      </w:r>
      <w:r>
        <w:rPr>
          <w:rFonts w:hint="cs"/>
          <w:sz w:val="28"/>
          <w:szCs w:val="28"/>
          <w:rtl/>
          <w:lang w:bidi="ar-SY"/>
        </w:rPr>
        <w:t xml:space="preserve"> تتميز باحداث التخمر الغولي و التخمر السكري</w:t>
      </w:r>
    </w:p>
    <w:p w:rsidR="006758D6" w:rsidRDefault="006758D6" w:rsidP="006758D6">
      <w:pPr>
        <w:rPr>
          <w:sz w:val="28"/>
          <w:szCs w:val="28"/>
          <w:rtl/>
          <w:lang w:bidi="ar-SY"/>
        </w:rPr>
      </w:pPr>
      <w:r>
        <w:rPr>
          <w:rFonts w:hint="cs"/>
          <w:sz w:val="28"/>
          <w:szCs w:val="28"/>
          <w:rtl/>
          <w:lang w:bidi="ar-SY"/>
        </w:rPr>
        <w:t xml:space="preserve">و هي كائنات حية وحيدة الخلية ذات شكل كروي او بيضوي تتكاثر بالبرعمة </w:t>
      </w:r>
    </w:p>
    <w:p w:rsidR="006758D6" w:rsidRDefault="006758D6" w:rsidP="006758D6">
      <w:pPr>
        <w:rPr>
          <w:sz w:val="28"/>
          <w:szCs w:val="28"/>
          <w:rtl/>
          <w:lang w:bidi="ar-SY"/>
        </w:rPr>
      </w:pPr>
      <w:r>
        <w:rPr>
          <w:rFonts w:hint="cs"/>
          <w:sz w:val="28"/>
          <w:szCs w:val="28"/>
          <w:rtl/>
          <w:lang w:bidi="ar-SY"/>
        </w:rPr>
        <w:t>يوجد نوعان من الخمائر :</w:t>
      </w:r>
    </w:p>
    <w:p w:rsidR="006758D6" w:rsidRDefault="006758D6" w:rsidP="006758D6">
      <w:pPr>
        <w:pStyle w:val="a3"/>
        <w:numPr>
          <w:ilvl w:val="0"/>
          <w:numId w:val="1"/>
        </w:numPr>
        <w:rPr>
          <w:sz w:val="28"/>
          <w:szCs w:val="28"/>
          <w:lang w:bidi="ar-SY"/>
        </w:rPr>
      </w:pPr>
      <w:r>
        <w:rPr>
          <w:rFonts w:hint="cs"/>
          <w:sz w:val="28"/>
          <w:szCs w:val="28"/>
          <w:rtl/>
          <w:lang w:bidi="ar-SY"/>
        </w:rPr>
        <w:t xml:space="preserve">الخمائر الممرضة مثل المبيضات البيض </w:t>
      </w:r>
      <w:r>
        <w:rPr>
          <w:sz w:val="28"/>
          <w:szCs w:val="28"/>
          <w:lang w:bidi="ar-SY"/>
        </w:rPr>
        <w:t>Candida albicans</w:t>
      </w:r>
    </w:p>
    <w:p w:rsidR="006758D6" w:rsidRDefault="006758D6" w:rsidP="006758D6">
      <w:pPr>
        <w:pStyle w:val="a3"/>
        <w:numPr>
          <w:ilvl w:val="0"/>
          <w:numId w:val="1"/>
        </w:numPr>
        <w:rPr>
          <w:sz w:val="28"/>
          <w:szCs w:val="28"/>
          <w:lang w:bidi="ar-SY"/>
        </w:rPr>
      </w:pPr>
      <w:r>
        <w:rPr>
          <w:rFonts w:hint="cs"/>
          <w:sz w:val="28"/>
          <w:szCs w:val="28"/>
          <w:rtl/>
          <w:lang w:bidi="ar-SY"/>
        </w:rPr>
        <w:t>الخمائر المخمرة تستعمل في الصناعة في تحضير الخبز و المشروبات</w:t>
      </w:r>
    </w:p>
    <w:p w:rsidR="003E09CF" w:rsidRDefault="003E09CF" w:rsidP="006758D6">
      <w:pPr>
        <w:rPr>
          <w:rFonts w:hint="cs"/>
          <w:b/>
          <w:bCs/>
          <w:sz w:val="32"/>
          <w:szCs w:val="32"/>
          <w:rtl/>
          <w:lang w:bidi="ar-SY"/>
        </w:rPr>
      </w:pPr>
    </w:p>
    <w:p w:rsidR="003E09CF" w:rsidRDefault="003E09CF" w:rsidP="006758D6">
      <w:pPr>
        <w:rPr>
          <w:rFonts w:hint="cs"/>
          <w:b/>
          <w:bCs/>
          <w:sz w:val="32"/>
          <w:szCs w:val="32"/>
          <w:rtl/>
          <w:lang w:bidi="ar-SY"/>
        </w:rPr>
      </w:pPr>
    </w:p>
    <w:p w:rsidR="006758D6" w:rsidRDefault="006758D6" w:rsidP="006758D6">
      <w:pPr>
        <w:rPr>
          <w:b/>
          <w:bCs/>
          <w:sz w:val="32"/>
          <w:szCs w:val="32"/>
          <w:rtl/>
          <w:lang w:bidi="ar-SY"/>
        </w:rPr>
      </w:pPr>
      <w:r w:rsidRPr="006553E8">
        <w:rPr>
          <w:rFonts w:hint="cs"/>
          <w:b/>
          <w:bCs/>
          <w:sz w:val="32"/>
          <w:szCs w:val="32"/>
          <w:rtl/>
          <w:lang w:bidi="ar-SY"/>
        </w:rPr>
        <w:lastRenderedPageBreak/>
        <w:t xml:space="preserve">خميرة الجعة او خميرة البيرة </w:t>
      </w:r>
      <w:r w:rsidRPr="006553E8">
        <w:rPr>
          <w:b/>
          <w:bCs/>
          <w:sz w:val="32"/>
          <w:szCs w:val="32"/>
          <w:lang w:bidi="ar-SY"/>
        </w:rPr>
        <w:t>Yeast of Beer</w:t>
      </w:r>
    </w:p>
    <w:p w:rsidR="006758D6" w:rsidRDefault="006758D6" w:rsidP="006758D6">
      <w:pPr>
        <w:rPr>
          <w:sz w:val="28"/>
          <w:szCs w:val="28"/>
          <w:rtl/>
          <w:lang w:bidi="ar-SY"/>
        </w:rPr>
      </w:pPr>
      <w:r w:rsidRPr="005555A0">
        <w:rPr>
          <w:i/>
          <w:iCs/>
          <w:sz w:val="28"/>
          <w:szCs w:val="28"/>
          <w:lang w:bidi="ar-SY"/>
        </w:rPr>
        <w:t>Saccharomyces crevisia</w:t>
      </w:r>
      <w:r>
        <w:rPr>
          <w:rFonts w:hint="cs"/>
          <w:i/>
          <w:iCs/>
          <w:sz w:val="28"/>
          <w:szCs w:val="28"/>
          <w:rtl/>
          <w:lang w:bidi="ar-SY"/>
        </w:rPr>
        <w:t xml:space="preserve">  </w:t>
      </w:r>
      <w:r>
        <w:rPr>
          <w:rFonts w:hint="cs"/>
          <w:sz w:val="28"/>
          <w:szCs w:val="28"/>
          <w:rtl/>
          <w:lang w:bidi="ar-SY"/>
        </w:rPr>
        <w:t xml:space="preserve">من فصيلة الخمائر السكرية </w:t>
      </w:r>
    </w:p>
    <w:p w:rsidR="006758D6" w:rsidRDefault="006758D6" w:rsidP="006758D6">
      <w:pPr>
        <w:rPr>
          <w:rtl/>
          <w:lang w:bidi="ar-SY"/>
        </w:rPr>
      </w:pPr>
      <w:r w:rsidRPr="006758D6">
        <w:rPr>
          <w:rFonts w:cs="Arial"/>
          <w:noProof/>
          <w:rtl/>
        </w:rPr>
        <w:drawing>
          <wp:inline distT="0" distB="0" distL="0" distR="0">
            <wp:extent cx="3007360" cy="2381250"/>
            <wp:effectExtent l="19050" t="0" r="2540" b="0"/>
            <wp:docPr id="17" name="صورة 4" descr="نتيجة بحث الصور عن ‪images of saccharomyces cerevis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images of saccharomyces cerevisiae‬‏"/>
                    <pic:cNvPicPr>
                      <a:picLocks noChangeAspect="1" noChangeArrowheads="1"/>
                    </pic:cNvPicPr>
                  </pic:nvPicPr>
                  <pic:blipFill>
                    <a:blip r:embed="rId44"/>
                    <a:srcRect/>
                    <a:stretch>
                      <a:fillRect/>
                    </a:stretch>
                  </pic:blipFill>
                  <pic:spPr bwMode="auto">
                    <a:xfrm>
                      <a:off x="0" y="0"/>
                      <a:ext cx="3007360" cy="2381250"/>
                    </a:xfrm>
                    <a:prstGeom prst="rect">
                      <a:avLst/>
                    </a:prstGeom>
                    <a:noFill/>
                    <a:ln w="9525">
                      <a:noFill/>
                      <a:miter lim="800000"/>
                      <a:headEnd/>
                      <a:tailEnd/>
                    </a:ln>
                  </pic:spPr>
                </pic:pic>
              </a:graphicData>
            </a:graphic>
          </wp:inline>
        </w:drawing>
      </w:r>
    </w:p>
    <w:p w:rsidR="006758D6" w:rsidRDefault="006758D6" w:rsidP="006758D6">
      <w:pPr>
        <w:rPr>
          <w:sz w:val="28"/>
          <w:szCs w:val="28"/>
          <w:rtl/>
          <w:lang w:bidi="ar-SY"/>
        </w:rPr>
      </w:pPr>
      <w:r>
        <w:rPr>
          <w:rFonts w:hint="cs"/>
          <w:sz w:val="28"/>
          <w:szCs w:val="28"/>
          <w:rtl/>
          <w:lang w:bidi="ar-SY"/>
        </w:rPr>
        <w:t>اول من اكتشف خميرة الجعة هو العالم باستور و ذلك في عام 1859 و وصفها بانها مخلوقات وحيدة الخلية تظهر بالفحص المجهري بشكل خلايا بيضوية يتراوح قطرها بين 8-12 مكرون و تظهر اما معزولة اومصفوفة بجانب بعضها البعض كالسلاسل تتكاثر بالبرعمة حيث تنفصل الخلايا الجديدة عن الخلية الام او تظل مرتبطة بها مشكلة سلسلة طويلة .</w:t>
      </w:r>
    </w:p>
    <w:p w:rsidR="006758D6" w:rsidRDefault="006758D6" w:rsidP="006758D6">
      <w:pPr>
        <w:rPr>
          <w:sz w:val="28"/>
          <w:szCs w:val="28"/>
          <w:rtl/>
          <w:lang w:bidi="ar-SY"/>
        </w:rPr>
      </w:pPr>
      <w:r>
        <w:rPr>
          <w:rFonts w:hint="cs"/>
          <w:sz w:val="28"/>
          <w:szCs w:val="28"/>
          <w:rtl/>
          <w:lang w:bidi="ar-SY"/>
        </w:rPr>
        <w:t>تحوي كل خلية على نواة صغيرة جدا يحيط بها عدد كبير من الفجوات التي تمتليء في فترة نشاط الخلية بمادة الغليكوجين .</w:t>
      </w:r>
    </w:p>
    <w:p w:rsidR="006758D6" w:rsidRDefault="006758D6" w:rsidP="006758D6">
      <w:pPr>
        <w:rPr>
          <w:sz w:val="28"/>
          <w:szCs w:val="28"/>
          <w:rtl/>
          <w:lang w:bidi="ar-SY"/>
        </w:rPr>
      </w:pPr>
      <w:r>
        <w:rPr>
          <w:rFonts w:hint="cs"/>
          <w:sz w:val="28"/>
          <w:szCs w:val="28"/>
          <w:rtl/>
          <w:lang w:bidi="ar-SY"/>
        </w:rPr>
        <w:t>يميز من خميرة الجعة زمرتان :</w:t>
      </w:r>
    </w:p>
    <w:p w:rsidR="006758D6" w:rsidRDefault="006758D6" w:rsidP="006758D6">
      <w:pPr>
        <w:pStyle w:val="a3"/>
        <w:numPr>
          <w:ilvl w:val="0"/>
          <w:numId w:val="1"/>
        </w:numPr>
        <w:rPr>
          <w:sz w:val="28"/>
          <w:szCs w:val="28"/>
          <w:lang w:bidi="ar-SY"/>
        </w:rPr>
      </w:pPr>
      <w:r>
        <w:rPr>
          <w:rFonts w:hint="cs"/>
          <w:sz w:val="28"/>
          <w:szCs w:val="28"/>
          <w:rtl/>
          <w:lang w:bidi="ar-SY"/>
        </w:rPr>
        <w:t xml:space="preserve">النوع الاول يسمى بالخمائر العالية  تنشط في جو حرارته 18-20 درجة مئوية و تتجمع على سطح السائل المتخمر حيث تكون على شكل كتلة واحدة </w:t>
      </w:r>
    </w:p>
    <w:p w:rsidR="006758D6" w:rsidRDefault="006758D6" w:rsidP="006758D6">
      <w:pPr>
        <w:pStyle w:val="a3"/>
        <w:numPr>
          <w:ilvl w:val="0"/>
          <w:numId w:val="1"/>
        </w:numPr>
        <w:rPr>
          <w:sz w:val="28"/>
          <w:szCs w:val="28"/>
          <w:lang w:bidi="ar-SY"/>
        </w:rPr>
      </w:pPr>
      <w:r>
        <w:rPr>
          <w:rFonts w:hint="cs"/>
          <w:sz w:val="28"/>
          <w:szCs w:val="28"/>
          <w:rtl/>
          <w:lang w:bidi="ar-SY"/>
        </w:rPr>
        <w:t>النوع الثاني يسمى الخمائر الواطئة  تعمل في درجة حرارة 5 درجة مئوية و تنمو في وسط السائل المتخمر</w:t>
      </w:r>
    </w:p>
    <w:p w:rsidR="006758D6" w:rsidRDefault="006758D6" w:rsidP="006758D6">
      <w:pPr>
        <w:rPr>
          <w:sz w:val="28"/>
          <w:szCs w:val="28"/>
          <w:rtl/>
          <w:lang w:bidi="ar-SY"/>
        </w:rPr>
      </w:pPr>
      <w:r>
        <w:rPr>
          <w:rFonts w:hint="cs"/>
          <w:sz w:val="28"/>
          <w:szCs w:val="28"/>
          <w:rtl/>
          <w:lang w:bidi="ar-SY"/>
        </w:rPr>
        <w:t xml:space="preserve">تستعمل الخمائر العالية في معامل تحضير البيرة  اما الواطئة فهي المستعملة في الصيدلة </w:t>
      </w:r>
    </w:p>
    <w:p w:rsidR="006758D6" w:rsidRDefault="006758D6" w:rsidP="006758D6">
      <w:pPr>
        <w:rPr>
          <w:sz w:val="28"/>
          <w:szCs w:val="28"/>
          <w:rtl/>
          <w:lang w:bidi="ar-SY"/>
        </w:rPr>
      </w:pPr>
      <w:r>
        <w:rPr>
          <w:rFonts w:hint="cs"/>
          <w:sz w:val="28"/>
          <w:szCs w:val="28"/>
          <w:rtl/>
          <w:lang w:bidi="ar-SY"/>
        </w:rPr>
        <w:t>توجد الخميرة على شكل مسحوق اصفر رمادي رائحته عطرية و طعمه مر قليلا , و يجب ان يحفظ المسحوق في مكان معزول عن النور و الهواء و الرطوبة و في اوعية مغلقة باحكام .</w:t>
      </w:r>
    </w:p>
    <w:p w:rsidR="006758D6" w:rsidRDefault="006758D6" w:rsidP="006758D6">
      <w:pPr>
        <w:rPr>
          <w:sz w:val="28"/>
          <w:szCs w:val="28"/>
          <w:rtl/>
          <w:lang w:bidi="ar-SY"/>
        </w:rPr>
      </w:pPr>
      <w:r>
        <w:rPr>
          <w:rFonts w:hint="cs"/>
          <w:sz w:val="28"/>
          <w:szCs w:val="28"/>
          <w:rtl/>
          <w:lang w:bidi="ar-SY"/>
        </w:rPr>
        <w:t>التركيب الكيميائي للخميرة :</w:t>
      </w:r>
    </w:p>
    <w:p w:rsidR="006758D6" w:rsidRDefault="006758D6" w:rsidP="006758D6">
      <w:pPr>
        <w:rPr>
          <w:sz w:val="28"/>
          <w:szCs w:val="28"/>
          <w:rtl/>
          <w:lang w:bidi="ar-SY"/>
        </w:rPr>
      </w:pPr>
      <w:r>
        <w:rPr>
          <w:rFonts w:hint="cs"/>
          <w:sz w:val="28"/>
          <w:szCs w:val="28"/>
          <w:rtl/>
          <w:lang w:bidi="ar-SY"/>
        </w:rPr>
        <w:t>خميرة الجعة ذات بنية كيميائية معقدة تحتوي على :</w:t>
      </w:r>
    </w:p>
    <w:p w:rsidR="006758D6" w:rsidRDefault="006758D6" w:rsidP="006758D6">
      <w:pPr>
        <w:pStyle w:val="a3"/>
        <w:numPr>
          <w:ilvl w:val="0"/>
          <w:numId w:val="1"/>
        </w:numPr>
        <w:rPr>
          <w:sz w:val="28"/>
          <w:szCs w:val="28"/>
          <w:lang w:bidi="ar-SY"/>
        </w:rPr>
      </w:pPr>
      <w:r>
        <w:rPr>
          <w:rFonts w:hint="cs"/>
          <w:sz w:val="28"/>
          <w:szCs w:val="28"/>
          <w:rtl/>
          <w:lang w:bidi="ar-SY"/>
        </w:rPr>
        <w:t xml:space="preserve">انزيمات  - فيتامينات </w:t>
      </w:r>
      <w:r>
        <w:rPr>
          <w:sz w:val="28"/>
          <w:szCs w:val="28"/>
          <w:rtl/>
          <w:lang w:bidi="ar-SY"/>
        </w:rPr>
        <w:t>–</w:t>
      </w:r>
      <w:r>
        <w:rPr>
          <w:rFonts w:hint="cs"/>
          <w:sz w:val="28"/>
          <w:szCs w:val="28"/>
          <w:rtl/>
          <w:lang w:bidi="ar-SY"/>
        </w:rPr>
        <w:t xml:space="preserve"> بروتينات </w:t>
      </w:r>
      <w:r>
        <w:rPr>
          <w:sz w:val="28"/>
          <w:szCs w:val="28"/>
          <w:rtl/>
          <w:lang w:bidi="ar-SY"/>
        </w:rPr>
        <w:t>–</w:t>
      </w:r>
      <w:r>
        <w:rPr>
          <w:rFonts w:hint="cs"/>
          <w:sz w:val="28"/>
          <w:szCs w:val="28"/>
          <w:rtl/>
          <w:lang w:bidi="ar-SY"/>
        </w:rPr>
        <w:t xml:space="preserve"> سكريات </w:t>
      </w:r>
    </w:p>
    <w:p w:rsidR="006758D6" w:rsidRPr="00F37D9E" w:rsidRDefault="006758D6" w:rsidP="006758D6">
      <w:pPr>
        <w:rPr>
          <w:b/>
          <w:bCs/>
          <w:sz w:val="28"/>
          <w:szCs w:val="28"/>
          <w:rtl/>
          <w:lang w:bidi="ar-SY"/>
        </w:rPr>
      </w:pPr>
      <w:r w:rsidRPr="00F37D9E">
        <w:rPr>
          <w:rFonts w:hint="cs"/>
          <w:b/>
          <w:bCs/>
          <w:sz w:val="28"/>
          <w:szCs w:val="28"/>
          <w:rtl/>
          <w:lang w:bidi="ar-SY"/>
        </w:rPr>
        <w:t xml:space="preserve">1 </w:t>
      </w:r>
      <w:r w:rsidRPr="00F37D9E">
        <w:rPr>
          <w:b/>
          <w:bCs/>
          <w:sz w:val="28"/>
          <w:szCs w:val="28"/>
          <w:rtl/>
          <w:lang w:bidi="ar-SY"/>
        </w:rPr>
        <w:t>–</w:t>
      </w:r>
      <w:r w:rsidRPr="00F37D9E">
        <w:rPr>
          <w:rFonts w:hint="cs"/>
          <w:b/>
          <w:bCs/>
          <w:sz w:val="28"/>
          <w:szCs w:val="28"/>
          <w:rtl/>
          <w:lang w:bidi="ar-SY"/>
        </w:rPr>
        <w:t xml:space="preserve"> الانزيمات :</w:t>
      </w:r>
    </w:p>
    <w:p w:rsidR="006758D6" w:rsidRPr="00D47649" w:rsidRDefault="006758D6" w:rsidP="006758D6">
      <w:pPr>
        <w:pStyle w:val="a3"/>
        <w:numPr>
          <w:ilvl w:val="0"/>
          <w:numId w:val="1"/>
        </w:numPr>
        <w:rPr>
          <w:sz w:val="28"/>
          <w:szCs w:val="28"/>
          <w:rtl/>
          <w:lang w:bidi="ar-SY"/>
        </w:rPr>
      </w:pPr>
      <w:r w:rsidRPr="00D47649">
        <w:rPr>
          <w:rFonts w:hint="cs"/>
          <w:sz w:val="28"/>
          <w:szCs w:val="28"/>
          <w:rtl/>
          <w:lang w:bidi="ar-SY"/>
        </w:rPr>
        <w:t xml:space="preserve">انزيمات زيماز </w:t>
      </w:r>
      <w:r w:rsidRPr="00D47649">
        <w:rPr>
          <w:sz w:val="28"/>
          <w:szCs w:val="28"/>
          <w:lang w:bidi="ar-SY"/>
        </w:rPr>
        <w:t>Zymase</w:t>
      </w:r>
      <w:r w:rsidRPr="00D47649">
        <w:rPr>
          <w:rFonts w:hint="cs"/>
          <w:sz w:val="28"/>
          <w:szCs w:val="28"/>
          <w:rtl/>
          <w:lang w:bidi="ar-SY"/>
        </w:rPr>
        <w:t xml:space="preserve"> تؤثر في سكر الغلوكوز في وسط لا هوائي معطية كحول ايتيلي و </w:t>
      </w:r>
      <w:r w:rsidRPr="00D47649">
        <w:rPr>
          <w:sz w:val="28"/>
          <w:szCs w:val="28"/>
          <w:lang w:bidi="ar-SY"/>
        </w:rPr>
        <w:t>CO2</w:t>
      </w:r>
    </w:p>
    <w:p w:rsidR="006758D6" w:rsidRDefault="006758D6" w:rsidP="006758D6">
      <w:pPr>
        <w:rPr>
          <w:sz w:val="28"/>
          <w:szCs w:val="28"/>
          <w:rtl/>
          <w:lang w:bidi="ar-SY"/>
        </w:rPr>
      </w:pPr>
      <w:r>
        <w:rPr>
          <w:rFonts w:hint="cs"/>
          <w:sz w:val="28"/>
          <w:szCs w:val="28"/>
          <w:rtl/>
          <w:lang w:bidi="ar-SY"/>
        </w:rPr>
        <w:t xml:space="preserve">و في وسط هوائي تفكك الغلوكوز الى ماء و </w:t>
      </w:r>
      <w:r>
        <w:rPr>
          <w:sz w:val="28"/>
          <w:szCs w:val="28"/>
          <w:lang w:bidi="ar-SY"/>
        </w:rPr>
        <w:t>CO2</w:t>
      </w:r>
    </w:p>
    <w:p w:rsidR="006758D6" w:rsidRDefault="006758D6" w:rsidP="006758D6">
      <w:pPr>
        <w:pStyle w:val="a3"/>
        <w:numPr>
          <w:ilvl w:val="0"/>
          <w:numId w:val="1"/>
        </w:numPr>
        <w:rPr>
          <w:sz w:val="28"/>
          <w:szCs w:val="28"/>
          <w:lang w:bidi="ar-SY"/>
        </w:rPr>
      </w:pPr>
      <w:r>
        <w:rPr>
          <w:rFonts w:hint="cs"/>
          <w:sz w:val="28"/>
          <w:szCs w:val="28"/>
          <w:rtl/>
          <w:lang w:bidi="ar-SY"/>
        </w:rPr>
        <w:lastRenderedPageBreak/>
        <w:t xml:space="preserve">انزيمات أنفرتاز </w:t>
      </w:r>
      <w:r>
        <w:rPr>
          <w:sz w:val="28"/>
          <w:szCs w:val="28"/>
          <w:lang w:bidi="ar-SY"/>
        </w:rPr>
        <w:t>Anvertase</w:t>
      </w:r>
      <w:r>
        <w:rPr>
          <w:rFonts w:hint="cs"/>
          <w:sz w:val="28"/>
          <w:szCs w:val="28"/>
          <w:rtl/>
          <w:lang w:bidi="ar-SY"/>
        </w:rPr>
        <w:t xml:space="preserve"> تفكك السكاروز الى غلوكوز + فروكتوز</w:t>
      </w:r>
    </w:p>
    <w:p w:rsidR="006758D6" w:rsidRDefault="006758D6" w:rsidP="006758D6">
      <w:pPr>
        <w:pStyle w:val="a3"/>
        <w:numPr>
          <w:ilvl w:val="0"/>
          <w:numId w:val="1"/>
        </w:numPr>
        <w:rPr>
          <w:sz w:val="28"/>
          <w:szCs w:val="28"/>
          <w:lang w:bidi="ar-SY"/>
        </w:rPr>
      </w:pPr>
      <w:r>
        <w:rPr>
          <w:rFonts w:hint="cs"/>
          <w:sz w:val="28"/>
          <w:szCs w:val="28"/>
          <w:rtl/>
          <w:lang w:bidi="ar-SY"/>
        </w:rPr>
        <w:t xml:space="preserve">نوكلياز </w:t>
      </w:r>
      <w:r>
        <w:rPr>
          <w:sz w:val="28"/>
          <w:szCs w:val="28"/>
          <w:lang w:bidi="ar-SY"/>
        </w:rPr>
        <w:t>Nuclease</w:t>
      </w:r>
    </w:p>
    <w:p w:rsidR="006758D6" w:rsidRDefault="006758D6" w:rsidP="006758D6">
      <w:pPr>
        <w:pStyle w:val="a3"/>
        <w:numPr>
          <w:ilvl w:val="0"/>
          <w:numId w:val="1"/>
        </w:numPr>
        <w:rPr>
          <w:sz w:val="28"/>
          <w:szCs w:val="28"/>
          <w:lang w:bidi="ar-SY"/>
        </w:rPr>
      </w:pPr>
      <w:r>
        <w:rPr>
          <w:rFonts w:hint="cs"/>
          <w:sz w:val="28"/>
          <w:szCs w:val="28"/>
          <w:rtl/>
          <w:lang w:bidi="ar-SY"/>
        </w:rPr>
        <w:t xml:space="preserve">كاتالاز </w:t>
      </w:r>
      <w:r>
        <w:rPr>
          <w:sz w:val="28"/>
          <w:szCs w:val="28"/>
          <w:lang w:bidi="ar-SY"/>
        </w:rPr>
        <w:t>Catalase</w:t>
      </w:r>
    </w:p>
    <w:p w:rsidR="006758D6" w:rsidRDefault="006758D6" w:rsidP="006758D6">
      <w:pPr>
        <w:pStyle w:val="a3"/>
        <w:numPr>
          <w:ilvl w:val="0"/>
          <w:numId w:val="1"/>
        </w:numPr>
        <w:rPr>
          <w:sz w:val="28"/>
          <w:szCs w:val="28"/>
          <w:lang w:bidi="ar-SY"/>
        </w:rPr>
      </w:pPr>
      <w:r>
        <w:rPr>
          <w:rFonts w:hint="cs"/>
          <w:sz w:val="28"/>
          <w:szCs w:val="28"/>
          <w:rtl/>
          <w:lang w:bidi="ar-SY"/>
        </w:rPr>
        <w:t xml:space="preserve">بيروكسيداز </w:t>
      </w:r>
      <w:r>
        <w:rPr>
          <w:sz w:val="28"/>
          <w:szCs w:val="28"/>
          <w:lang w:bidi="ar-SY"/>
        </w:rPr>
        <w:t>Peroxydase</w:t>
      </w:r>
    </w:p>
    <w:p w:rsidR="006758D6" w:rsidRDefault="006758D6" w:rsidP="006758D6">
      <w:pPr>
        <w:pStyle w:val="a3"/>
        <w:numPr>
          <w:ilvl w:val="0"/>
          <w:numId w:val="1"/>
        </w:numPr>
        <w:rPr>
          <w:sz w:val="28"/>
          <w:szCs w:val="28"/>
          <w:lang w:bidi="ar-SY"/>
        </w:rPr>
      </w:pPr>
      <w:r>
        <w:rPr>
          <w:rFonts w:hint="cs"/>
          <w:sz w:val="28"/>
          <w:szCs w:val="28"/>
          <w:rtl/>
          <w:lang w:bidi="ar-SY"/>
        </w:rPr>
        <w:t xml:space="preserve">اوكسيداز </w:t>
      </w:r>
      <w:r>
        <w:rPr>
          <w:sz w:val="28"/>
          <w:szCs w:val="28"/>
          <w:lang w:bidi="ar-SY"/>
        </w:rPr>
        <w:t>Oxydase</w:t>
      </w:r>
    </w:p>
    <w:p w:rsidR="006758D6" w:rsidRDefault="006758D6" w:rsidP="006758D6">
      <w:pPr>
        <w:pStyle w:val="a3"/>
        <w:numPr>
          <w:ilvl w:val="0"/>
          <w:numId w:val="1"/>
        </w:numPr>
        <w:rPr>
          <w:sz w:val="28"/>
          <w:szCs w:val="28"/>
          <w:lang w:bidi="ar-SY"/>
        </w:rPr>
      </w:pPr>
      <w:r>
        <w:rPr>
          <w:rFonts w:hint="cs"/>
          <w:sz w:val="28"/>
          <w:szCs w:val="28"/>
          <w:rtl/>
          <w:lang w:bidi="ar-SY"/>
        </w:rPr>
        <w:t xml:space="preserve">اميلاز </w:t>
      </w:r>
      <w:r>
        <w:rPr>
          <w:sz w:val="28"/>
          <w:szCs w:val="28"/>
          <w:lang w:bidi="ar-SY"/>
        </w:rPr>
        <w:t>Amylase</w:t>
      </w:r>
    </w:p>
    <w:p w:rsidR="006758D6" w:rsidRDefault="006758D6" w:rsidP="006758D6">
      <w:pPr>
        <w:rPr>
          <w:rtl/>
          <w:lang w:bidi="ar-SY"/>
        </w:rPr>
      </w:pPr>
    </w:p>
    <w:p w:rsidR="006758D6" w:rsidRPr="00F37D9E" w:rsidRDefault="006758D6" w:rsidP="006758D6">
      <w:pPr>
        <w:rPr>
          <w:b/>
          <w:bCs/>
          <w:sz w:val="28"/>
          <w:szCs w:val="28"/>
          <w:rtl/>
          <w:lang w:bidi="ar-SY"/>
        </w:rPr>
      </w:pPr>
      <w:r w:rsidRPr="00F37D9E">
        <w:rPr>
          <w:rFonts w:hint="cs"/>
          <w:b/>
          <w:bCs/>
          <w:sz w:val="28"/>
          <w:szCs w:val="28"/>
          <w:rtl/>
          <w:lang w:bidi="ar-SY"/>
        </w:rPr>
        <w:t xml:space="preserve">2 </w:t>
      </w:r>
      <w:r w:rsidRPr="00F37D9E">
        <w:rPr>
          <w:b/>
          <w:bCs/>
          <w:sz w:val="28"/>
          <w:szCs w:val="28"/>
          <w:rtl/>
          <w:lang w:bidi="ar-SY"/>
        </w:rPr>
        <w:t>–</w:t>
      </w:r>
      <w:r w:rsidRPr="00F37D9E">
        <w:rPr>
          <w:rFonts w:hint="cs"/>
          <w:b/>
          <w:bCs/>
          <w:sz w:val="28"/>
          <w:szCs w:val="28"/>
          <w:rtl/>
          <w:lang w:bidi="ar-SY"/>
        </w:rPr>
        <w:t xml:space="preserve"> الفيتامينات :</w:t>
      </w:r>
    </w:p>
    <w:p w:rsidR="006758D6" w:rsidRPr="00F37D9E" w:rsidRDefault="006758D6" w:rsidP="006758D6">
      <w:pPr>
        <w:pStyle w:val="a3"/>
        <w:numPr>
          <w:ilvl w:val="0"/>
          <w:numId w:val="1"/>
        </w:numPr>
        <w:rPr>
          <w:b/>
          <w:bCs/>
          <w:sz w:val="28"/>
          <w:szCs w:val="28"/>
          <w:lang w:bidi="ar-SY"/>
        </w:rPr>
      </w:pPr>
      <w:r w:rsidRPr="00F37D9E">
        <w:rPr>
          <w:rFonts w:hint="cs"/>
          <w:b/>
          <w:bCs/>
          <w:sz w:val="28"/>
          <w:szCs w:val="28"/>
          <w:rtl/>
          <w:lang w:bidi="ar-SY"/>
        </w:rPr>
        <w:t xml:space="preserve">فيتامين </w:t>
      </w:r>
      <w:r w:rsidRPr="00F37D9E">
        <w:rPr>
          <w:b/>
          <w:bCs/>
          <w:sz w:val="28"/>
          <w:szCs w:val="28"/>
          <w:lang w:bidi="ar-SY"/>
        </w:rPr>
        <w:t>B1</w:t>
      </w:r>
      <w:r w:rsidRPr="00F37D9E">
        <w:rPr>
          <w:rFonts w:hint="cs"/>
          <w:b/>
          <w:bCs/>
          <w:sz w:val="28"/>
          <w:szCs w:val="28"/>
          <w:rtl/>
          <w:lang w:bidi="ar-SY"/>
        </w:rPr>
        <w:t xml:space="preserve">   </w:t>
      </w:r>
      <w:r w:rsidRPr="00F37D9E">
        <w:rPr>
          <w:b/>
          <w:bCs/>
          <w:sz w:val="28"/>
          <w:szCs w:val="28"/>
          <w:lang w:bidi="ar-SY"/>
        </w:rPr>
        <w:t>Thiamine</w:t>
      </w:r>
      <w:r w:rsidRPr="00F37D9E">
        <w:rPr>
          <w:rFonts w:hint="cs"/>
          <w:b/>
          <w:bCs/>
          <w:sz w:val="28"/>
          <w:szCs w:val="28"/>
          <w:rtl/>
          <w:lang w:bidi="ar-SY"/>
        </w:rPr>
        <w:t xml:space="preserve"> او </w:t>
      </w:r>
      <w:r w:rsidRPr="00F37D9E">
        <w:rPr>
          <w:b/>
          <w:bCs/>
          <w:sz w:val="28"/>
          <w:szCs w:val="28"/>
          <w:lang w:bidi="ar-SY"/>
        </w:rPr>
        <w:t>Aneurine</w:t>
      </w:r>
    </w:p>
    <w:p w:rsidR="006758D6" w:rsidRDefault="006758D6" w:rsidP="006758D6">
      <w:pPr>
        <w:pStyle w:val="a3"/>
        <w:rPr>
          <w:sz w:val="28"/>
          <w:szCs w:val="28"/>
          <w:rtl/>
          <w:lang w:bidi="ar-SY"/>
        </w:rPr>
      </w:pPr>
      <w:r>
        <w:rPr>
          <w:rFonts w:hint="cs"/>
          <w:sz w:val="28"/>
          <w:szCs w:val="28"/>
          <w:rtl/>
          <w:lang w:bidi="ar-SY"/>
        </w:rPr>
        <w:t xml:space="preserve">يوجد في الخميرة بنسبة 12-15ملغ/ 100غ خميرة </w:t>
      </w:r>
    </w:p>
    <w:p w:rsidR="006758D6" w:rsidRDefault="006758D6" w:rsidP="006758D6">
      <w:pPr>
        <w:pStyle w:val="a3"/>
        <w:rPr>
          <w:sz w:val="28"/>
          <w:szCs w:val="28"/>
          <w:rtl/>
          <w:lang w:bidi="ar-SY"/>
        </w:rPr>
      </w:pPr>
      <w:r>
        <w:rPr>
          <w:rFonts w:hint="cs"/>
          <w:sz w:val="28"/>
          <w:szCs w:val="28"/>
          <w:rtl/>
          <w:lang w:bidi="ar-SY"/>
        </w:rPr>
        <w:t xml:space="preserve">بنيته الكيميائية : مركب آزوتي كبريتي يتكون من نواة بيريميدين و نواة تيازول تتصلان بجذر </w:t>
      </w:r>
      <w:r>
        <w:rPr>
          <w:sz w:val="28"/>
          <w:szCs w:val="28"/>
          <w:lang w:bidi="ar-SY"/>
        </w:rPr>
        <w:t>CH2</w:t>
      </w:r>
    </w:p>
    <w:p w:rsidR="006758D6" w:rsidRDefault="006758D6" w:rsidP="006758D6">
      <w:pPr>
        <w:pStyle w:val="a3"/>
        <w:rPr>
          <w:sz w:val="28"/>
          <w:szCs w:val="28"/>
          <w:rtl/>
          <w:lang w:bidi="ar-SY"/>
        </w:rPr>
      </w:pPr>
      <w:r>
        <w:rPr>
          <w:rFonts w:hint="cs"/>
          <w:sz w:val="28"/>
          <w:szCs w:val="28"/>
          <w:rtl/>
          <w:lang w:bidi="ar-SY"/>
        </w:rPr>
        <w:t xml:space="preserve"> </w:t>
      </w:r>
      <w:r>
        <w:rPr>
          <w:sz w:val="28"/>
          <w:szCs w:val="28"/>
          <w:lang w:bidi="ar-SY"/>
        </w:rPr>
        <w:t>4-amino,2-methyl pyrimidin (5)-(3) methylene ,5-Hydroxy ethyle ,4-methyle thiazol</w:t>
      </w:r>
    </w:p>
    <w:p w:rsidR="006758D6" w:rsidRDefault="006758D6" w:rsidP="006758D6">
      <w:pPr>
        <w:rPr>
          <w:rFonts w:hint="cs"/>
          <w:rtl/>
          <w:lang w:bidi="ar-SY"/>
        </w:rPr>
      </w:pPr>
      <w:r w:rsidRPr="006758D6">
        <w:rPr>
          <w:rFonts w:cs="Arial"/>
          <w:noProof/>
          <w:rtl/>
        </w:rPr>
        <w:drawing>
          <wp:inline distT="0" distB="0" distL="0" distR="0">
            <wp:extent cx="3807460" cy="885825"/>
            <wp:effectExtent l="19050" t="0" r="2540" b="0"/>
            <wp:docPr id="19" name="صورة 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45" cstate="print"/>
                    <a:srcRect/>
                    <a:stretch>
                      <a:fillRect/>
                    </a:stretch>
                  </pic:blipFill>
                  <pic:spPr bwMode="auto">
                    <a:xfrm>
                      <a:off x="0" y="0"/>
                      <a:ext cx="3807460" cy="885825"/>
                    </a:xfrm>
                    <a:prstGeom prst="rect">
                      <a:avLst/>
                    </a:prstGeom>
                    <a:noFill/>
                    <a:ln w="9525">
                      <a:noFill/>
                      <a:miter lim="800000"/>
                      <a:headEnd/>
                      <a:tailEnd/>
                    </a:ln>
                  </pic:spPr>
                </pic:pic>
              </a:graphicData>
            </a:graphic>
          </wp:inline>
        </w:drawing>
      </w:r>
    </w:p>
    <w:p w:rsidR="003E09CF" w:rsidRDefault="003E09CF" w:rsidP="006758D6">
      <w:pPr>
        <w:rPr>
          <w:rFonts w:hint="cs"/>
          <w:sz w:val="28"/>
          <w:szCs w:val="28"/>
          <w:rtl/>
          <w:lang w:bidi="ar-SY"/>
        </w:rPr>
      </w:pPr>
      <w:r w:rsidRPr="003E09CF">
        <w:rPr>
          <w:rFonts w:hint="cs"/>
          <w:sz w:val="28"/>
          <w:szCs w:val="28"/>
          <w:rtl/>
          <w:lang w:bidi="ar-SY"/>
        </w:rPr>
        <w:t>الاصطناع الحيوي :</w:t>
      </w:r>
    </w:p>
    <w:p w:rsidR="00BE5ADD" w:rsidRPr="003E09CF" w:rsidRDefault="003E09CF" w:rsidP="003E09CF">
      <w:pPr>
        <w:pStyle w:val="a3"/>
        <w:numPr>
          <w:ilvl w:val="0"/>
          <w:numId w:val="1"/>
        </w:numPr>
        <w:rPr>
          <w:rFonts w:hint="cs"/>
          <w:sz w:val="28"/>
          <w:szCs w:val="28"/>
          <w:rtl/>
          <w:lang w:bidi="ar-SY"/>
        </w:rPr>
      </w:pPr>
      <w:r>
        <w:rPr>
          <w:rFonts w:hint="cs"/>
          <w:sz w:val="28"/>
          <w:szCs w:val="28"/>
          <w:rtl/>
          <w:lang w:bidi="ar-SY"/>
        </w:rPr>
        <w:t xml:space="preserve">تصطنع حلقة التيازول من الغليسين و السيستسئين بوجود </w:t>
      </w:r>
      <w:r>
        <w:rPr>
          <w:sz w:val="28"/>
          <w:szCs w:val="28"/>
          <w:lang w:bidi="ar-SY"/>
        </w:rPr>
        <w:t>NAD</w:t>
      </w:r>
      <w:r>
        <w:rPr>
          <w:rFonts w:hint="cs"/>
          <w:sz w:val="28"/>
          <w:szCs w:val="28"/>
          <w:rtl/>
          <w:lang w:bidi="ar-SY"/>
        </w:rPr>
        <w:t xml:space="preserve"> و انزيم </w:t>
      </w:r>
      <w:r>
        <w:rPr>
          <w:sz w:val="28"/>
          <w:szCs w:val="28"/>
          <w:lang w:bidi="ar-SY"/>
        </w:rPr>
        <w:t>thiazole synthase</w:t>
      </w:r>
    </w:p>
    <w:p w:rsidR="00E212F9" w:rsidRPr="00E212F9" w:rsidRDefault="00E212F9" w:rsidP="00E212F9">
      <w:pPr>
        <w:pBdr>
          <w:top w:val="single" w:sz="6" w:space="15" w:color="DADADA"/>
        </w:pBdr>
        <w:shd w:val="clear" w:color="auto" w:fill="FFFFFF"/>
        <w:bidi w:val="0"/>
        <w:spacing w:after="0" w:line="343" w:lineRule="atLeast"/>
        <w:textAlignment w:val="baseline"/>
        <w:outlineLvl w:val="1"/>
        <w:rPr>
          <w:rFonts w:ascii="Helvetica" w:eastAsia="Times New Roman" w:hAnsi="Helvetica" w:cs="Helvetica"/>
          <w:b/>
          <w:bCs/>
          <w:color w:val="121212"/>
          <w:sz w:val="24"/>
          <w:szCs w:val="24"/>
        </w:rPr>
      </w:pPr>
      <w:r>
        <w:rPr>
          <w:rFonts w:ascii="Helvetica" w:eastAsia="Times New Roman" w:hAnsi="Helvetica" w:cs="Helvetica"/>
          <w:b/>
          <w:bCs/>
          <w:color w:val="121212"/>
          <w:sz w:val="24"/>
          <w:szCs w:val="24"/>
        </w:rPr>
        <w:t>t</w:t>
      </w:r>
      <w:r w:rsidRPr="00E212F9">
        <w:rPr>
          <w:rFonts w:ascii="Helvetica" w:eastAsia="Times New Roman" w:hAnsi="Helvetica" w:cs="Helvetica"/>
          <w:b/>
          <w:bCs/>
          <w:color w:val="121212"/>
          <w:sz w:val="24"/>
          <w:szCs w:val="24"/>
        </w:rPr>
        <w:t>hiamin thiazole biosynthesis in</w:t>
      </w:r>
      <w:r w:rsidRPr="00E212F9">
        <w:rPr>
          <w:rFonts w:ascii="Helvetica" w:eastAsia="Times New Roman" w:hAnsi="Helvetica" w:cs="Helvetica"/>
          <w:b/>
          <w:bCs/>
          <w:color w:val="121212"/>
          <w:sz w:val="24"/>
        </w:rPr>
        <w:t> </w:t>
      </w:r>
      <w:r w:rsidRPr="00E212F9">
        <w:rPr>
          <w:rFonts w:ascii="inherit" w:eastAsia="Times New Roman" w:hAnsi="inherit" w:cs="Helvetica"/>
          <w:b/>
          <w:bCs/>
          <w:i/>
          <w:iCs/>
          <w:color w:val="121212"/>
          <w:sz w:val="24"/>
        </w:rPr>
        <w:t>S. cerevisiae</w:t>
      </w:r>
    </w:p>
    <w:p w:rsidR="00E212F9" w:rsidRPr="00E212F9" w:rsidRDefault="00E212F9" w:rsidP="003E09CF">
      <w:pPr>
        <w:shd w:val="clear" w:color="auto" w:fill="FFFFFF"/>
        <w:bidi w:val="0"/>
        <w:spacing w:after="0" w:line="240" w:lineRule="auto"/>
        <w:textAlignment w:val="baseline"/>
        <w:rPr>
          <w:rFonts w:ascii="Helvetica" w:eastAsia="Times New Roman" w:hAnsi="Helvetica" w:cs="Helvetica"/>
          <w:color w:val="000000"/>
          <w:sz w:val="21"/>
          <w:szCs w:val="21"/>
        </w:rPr>
      </w:pPr>
      <w:r w:rsidRPr="00E212F9">
        <w:rPr>
          <w:rFonts w:ascii="Helvetica" w:eastAsia="Times New Roman" w:hAnsi="Helvetica" w:cs="Helvetica"/>
          <w:color w:val="000000"/>
          <w:sz w:val="21"/>
          <w:szCs w:val="21"/>
        </w:rPr>
        <w:t>The thiamin biosynthetic pathway in</w:t>
      </w:r>
      <w:r w:rsidRPr="00E212F9">
        <w:rPr>
          <w:rFonts w:ascii="Helvetica" w:eastAsia="Times New Roman" w:hAnsi="Helvetica" w:cs="Helvetica"/>
          <w:color w:val="000000"/>
          <w:sz w:val="21"/>
        </w:rPr>
        <w:t> </w:t>
      </w:r>
      <w:r w:rsidRPr="00E212F9">
        <w:rPr>
          <w:rFonts w:ascii="inherit" w:eastAsia="Times New Roman" w:hAnsi="inherit" w:cs="Helvetica"/>
          <w:i/>
          <w:iCs/>
          <w:color w:val="000000"/>
          <w:sz w:val="21"/>
        </w:rPr>
        <w:t>S. cerevisiae</w:t>
      </w:r>
      <w:r w:rsidRPr="00E212F9">
        <w:rPr>
          <w:rFonts w:ascii="Helvetica" w:eastAsia="Times New Roman" w:hAnsi="Helvetica" w:cs="Helvetica"/>
          <w:color w:val="000000"/>
          <w:sz w:val="21"/>
        </w:rPr>
        <w:t> </w:t>
      </w:r>
      <w:r w:rsidR="003E09CF">
        <w:rPr>
          <w:rFonts w:ascii="Helvetica" w:eastAsia="Times New Roman" w:hAnsi="Helvetica" w:cs="Helvetica"/>
          <w:color w:val="000000"/>
          <w:sz w:val="21"/>
          <w:szCs w:val="21"/>
        </w:rPr>
        <w:t xml:space="preserve"> </w:t>
      </w:r>
      <w:r w:rsidRPr="00E212F9">
        <w:rPr>
          <w:rFonts w:ascii="Helvetica" w:eastAsia="Times New Roman" w:hAnsi="Helvetica" w:cs="Helvetica"/>
          <w:color w:val="000000"/>
          <w:sz w:val="21"/>
          <w:szCs w:val="21"/>
        </w:rPr>
        <w:t xml:space="preserve"> The biosynthesis of the thiazole and the pyrimidine heterocycles (</w:t>
      </w:r>
      <w:r w:rsidRPr="00E212F9">
        <w:rPr>
          <w:rFonts w:ascii="inherit" w:eastAsia="Times New Roman" w:hAnsi="inherit" w:cs="Helvetica"/>
          <w:b/>
          <w:bCs/>
          <w:color w:val="000000"/>
          <w:sz w:val="21"/>
        </w:rPr>
        <w:t>5</w:t>
      </w:r>
      <w:r w:rsidRPr="00E212F9">
        <w:rPr>
          <w:rFonts w:ascii="Helvetica" w:eastAsia="Times New Roman" w:hAnsi="Helvetica" w:cs="Helvetica"/>
          <w:color w:val="000000"/>
          <w:sz w:val="21"/>
        </w:rPr>
        <w:t> </w:t>
      </w:r>
      <w:r w:rsidRPr="00E212F9">
        <w:rPr>
          <w:rFonts w:ascii="Helvetica" w:eastAsia="Times New Roman" w:hAnsi="Helvetica" w:cs="Helvetica"/>
          <w:color w:val="000000"/>
          <w:sz w:val="21"/>
          <w:szCs w:val="21"/>
        </w:rPr>
        <w:t>and</w:t>
      </w:r>
      <w:r w:rsidRPr="00E212F9">
        <w:rPr>
          <w:rFonts w:ascii="Helvetica" w:eastAsia="Times New Roman" w:hAnsi="Helvetica" w:cs="Helvetica"/>
          <w:color w:val="000000"/>
          <w:sz w:val="21"/>
        </w:rPr>
        <w:t> </w:t>
      </w:r>
      <w:r w:rsidRPr="00E212F9">
        <w:rPr>
          <w:rFonts w:ascii="inherit" w:eastAsia="Times New Roman" w:hAnsi="inherit" w:cs="Helvetica"/>
          <w:b/>
          <w:bCs/>
          <w:color w:val="000000"/>
          <w:sz w:val="21"/>
        </w:rPr>
        <w:t>10</w:t>
      </w:r>
      <w:r w:rsidRPr="00E212F9">
        <w:rPr>
          <w:rFonts w:ascii="Helvetica" w:eastAsia="Times New Roman" w:hAnsi="Helvetica" w:cs="Helvetica"/>
          <w:color w:val="000000"/>
          <w:sz w:val="21"/>
          <w:szCs w:val="21"/>
        </w:rPr>
        <w:t xml:space="preserve">) occurs by very different chemistry from that used for the bacterial biosynthesis. Labelling studies have demonstrated that the thiazole is formed from an unidentified C5 carbohydrate, glycine </w:t>
      </w:r>
      <w:r w:rsidR="003E09CF">
        <w:rPr>
          <w:rFonts w:ascii="Helvetica" w:eastAsia="Times New Roman" w:hAnsi="Helvetica" w:cs="Helvetica"/>
          <w:color w:val="000000"/>
          <w:sz w:val="21"/>
          <w:szCs w:val="21"/>
        </w:rPr>
        <w:t xml:space="preserve"> </w:t>
      </w:r>
      <w:r w:rsidRPr="00E212F9">
        <w:rPr>
          <w:rFonts w:ascii="Helvetica" w:eastAsia="Times New Roman" w:hAnsi="Helvetica" w:cs="Helvetica"/>
          <w:color w:val="000000"/>
          <w:sz w:val="21"/>
          <w:szCs w:val="21"/>
        </w:rPr>
        <w:t xml:space="preserve"> and cysteine (</w:t>
      </w:r>
      <w:r w:rsidRPr="00E212F9">
        <w:rPr>
          <w:rFonts w:ascii="inherit" w:eastAsia="Times New Roman" w:hAnsi="inherit" w:cs="Helvetica"/>
          <w:b/>
          <w:bCs/>
          <w:color w:val="000000"/>
          <w:sz w:val="21"/>
        </w:rPr>
        <w:t>11</w:t>
      </w:r>
      <w:r w:rsidRPr="00E212F9">
        <w:rPr>
          <w:rFonts w:ascii="Helvetica" w:eastAsia="Times New Roman" w:hAnsi="Helvetica" w:cs="Helvetica"/>
          <w:color w:val="000000"/>
          <w:sz w:val="21"/>
          <w:szCs w:val="21"/>
        </w:rPr>
        <w:t xml:space="preserve">) </w:t>
      </w:r>
      <w:r w:rsidR="003E09CF">
        <w:rPr>
          <w:rFonts w:ascii="Helvetica" w:eastAsia="Times New Roman" w:hAnsi="Helvetica" w:cs="Helvetica"/>
          <w:color w:val="000000"/>
          <w:sz w:val="21"/>
          <w:szCs w:val="21"/>
        </w:rPr>
        <w:t xml:space="preserve"> </w:t>
      </w:r>
      <w:r w:rsidRPr="00E212F9">
        <w:rPr>
          <w:rFonts w:ascii="Helvetica" w:eastAsia="Times New Roman" w:hAnsi="Helvetica" w:cs="Helvetica"/>
          <w:color w:val="000000"/>
          <w:sz w:val="21"/>
          <w:szCs w:val="21"/>
        </w:rPr>
        <w:t xml:space="preserve"> and that the pyrimidine (</w:t>
      </w:r>
      <w:r w:rsidRPr="00E212F9">
        <w:rPr>
          <w:rFonts w:ascii="inherit" w:eastAsia="Times New Roman" w:hAnsi="inherit" w:cs="Helvetica"/>
          <w:b/>
          <w:bCs/>
          <w:color w:val="000000"/>
          <w:sz w:val="21"/>
        </w:rPr>
        <w:t>10</w:t>
      </w:r>
      <w:r w:rsidRPr="00E212F9">
        <w:rPr>
          <w:rFonts w:ascii="Helvetica" w:eastAsia="Times New Roman" w:hAnsi="Helvetica" w:cs="Helvetica"/>
          <w:color w:val="000000"/>
          <w:sz w:val="21"/>
          <w:szCs w:val="21"/>
        </w:rPr>
        <w:t>) is formed from histidine (</w:t>
      </w:r>
      <w:r w:rsidRPr="00E212F9">
        <w:rPr>
          <w:rFonts w:ascii="inherit" w:eastAsia="Times New Roman" w:hAnsi="inherit" w:cs="Helvetica"/>
          <w:b/>
          <w:bCs/>
          <w:color w:val="000000"/>
          <w:sz w:val="21"/>
        </w:rPr>
        <w:t>48</w:t>
      </w:r>
      <w:r w:rsidRPr="00E212F9">
        <w:rPr>
          <w:rFonts w:ascii="Helvetica" w:eastAsia="Times New Roman" w:hAnsi="Helvetica" w:cs="Helvetica"/>
          <w:color w:val="000000"/>
          <w:sz w:val="21"/>
          <w:szCs w:val="21"/>
        </w:rPr>
        <w:t>) and PLP (</w:t>
      </w:r>
      <w:r w:rsidRPr="00E212F9">
        <w:rPr>
          <w:rFonts w:ascii="inherit" w:eastAsia="Times New Roman" w:hAnsi="inherit" w:cs="Helvetica"/>
          <w:b/>
          <w:bCs/>
          <w:color w:val="000000"/>
          <w:sz w:val="21"/>
        </w:rPr>
        <w:t>49</w:t>
      </w:r>
      <w:r w:rsidRPr="00E212F9">
        <w:rPr>
          <w:rFonts w:ascii="Helvetica" w:eastAsia="Times New Roman" w:hAnsi="Helvetica" w:cs="Helvetica"/>
          <w:color w:val="000000"/>
          <w:sz w:val="21"/>
          <w:szCs w:val="21"/>
        </w:rPr>
        <w:t xml:space="preserve">) </w:t>
      </w:r>
      <w:r w:rsidR="003E09CF">
        <w:rPr>
          <w:rFonts w:ascii="Helvetica" w:eastAsia="Times New Roman" w:hAnsi="Helvetica" w:cs="Helvetica"/>
          <w:color w:val="000000"/>
          <w:sz w:val="21"/>
          <w:szCs w:val="21"/>
        </w:rPr>
        <w:t xml:space="preserve"> </w:t>
      </w:r>
      <w:r w:rsidRPr="00E212F9">
        <w:rPr>
          <w:rFonts w:ascii="Helvetica" w:eastAsia="Times New Roman" w:hAnsi="Helvetica" w:cs="Helvetica"/>
          <w:color w:val="000000"/>
          <w:sz w:val="21"/>
          <w:szCs w:val="21"/>
        </w:rPr>
        <w:t xml:space="preserve"> Thiamin biosynthesis in yeast requires fewer enzymes than in the bacterial pathway. The biosynthesis of the thiazole requires only one protein (THI4p) in contrast with the bacterial pathway, which requires six (ThiO, ThiF, ThiS, ThiG, IscS and TenI).</w:t>
      </w:r>
    </w:p>
    <w:p w:rsidR="00BE5ADD" w:rsidRPr="00BE5ADD" w:rsidRDefault="00BE5ADD" w:rsidP="006758D6">
      <w:pPr>
        <w:rPr>
          <w:rtl/>
          <w:lang w:bidi="ar-SY"/>
        </w:rPr>
      </w:pPr>
      <w:r>
        <w:rPr>
          <w:noProof/>
        </w:rPr>
        <w:drawing>
          <wp:inline distT="0" distB="0" distL="0" distR="0">
            <wp:extent cx="6645910" cy="2667000"/>
            <wp:effectExtent l="19050" t="0" r="2540" b="0"/>
            <wp:docPr id="34" name="صورة 28" descr="http://d3b065mnuq5ztn.cloudfront.net/content/ppbiost/40/3/555/F4.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3b065mnuq5ztn.cloudfront.net/content/ppbiost/40/3/555/F4.large.jpg?width=800&amp;height=600&amp;carousel=1"/>
                    <pic:cNvPicPr>
                      <a:picLocks noChangeAspect="1" noChangeArrowheads="1"/>
                    </pic:cNvPicPr>
                  </pic:nvPicPr>
                  <pic:blipFill>
                    <a:blip r:embed="rId46"/>
                    <a:srcRect/>
                    <a:stretch>
                      <a:fillRect/>
                    </a:stretch>
                  </pic:blipFill>
                  <pic:spPr bwMode="auto">
                    <a:xfrm>
                      <a:off x="0" y="0"/>
                      <a:ext cx="6645910" cy="2667000"/>
                    </a:xfrm>
                    <a:prstGeom prst="rect">
                      <a:avLst/>
                    </a:prstGeom>
                    <a:noFill/>
                    <a:ln w="9525">
                      <a:noFill/>
                      <a:miter lim="800000"/>
                      <a:headEnd/>
                      <a:tailEnd/>
                    </a:ln>
                  </pic:spPr>
                </pic:pic>
              </a:graphicData>
            </a:graphic>
          </wp:inline>
        </w:drawing>
      </w:r>
    </w:p>
    <w:p w:rsidR="006758D6" w:rsidRPr="00F37D9E" w:rsidRDefault="006758D6" w:rsidP="006758D6">
      <w:pPr>
        <w:pStyle w:val="a3"/>
        <w:numPr>
          <w:ilvl w:val="0"/>
          <w:numId w:val="1"/>
        </w:numPr>
        <w:rPr>
          <w:b/>
          <w:bCs/>
          <w:sz w:val="28"/>
          <w:szCs w:val="28"/>
          <w:lang w:bidi="ar-SY"/>
        </w:rPr>
      </w:pPr>
      <w:r w:rsidRPr="00F37D9E">
        <w:rPr>
          <w:rFonts w:hint="cs"/>
          <w:b/>
          <w:bCs/>
          <w:sz w:val="28"/>
          <w:szCs w:val="28"/>
          <w:rtl/>
          <w:lang w:bidi="ar-SY"/>
        </w:rPr>
        <w:lastRenderedPageBreak/>
        <w:t xml:space="preserve">فيتامين </w:t>
      </w:r>
      <w:r w:rsidRPr="00F37D9E">
        <w:rPr>
          <w:b/>
          <w:bCs/>
          <w:sz w:val="28"/>
          <w:szCs w:val="28"/>
          <w:lang w:bidi="ar-SY"/>
        </w:rPr>
        <w:t>B2</w:t>
      </w:r>
      <w:r w:rsidRPr="00F37D9E">
        <w:rPr>
          <w:rFonts w:hint="cs"/>
          <w:b/>
          <w:bCs/>
          <w:sz w:val="28"/>
          <w:szCs w:val="28"/>
          <w:rtl/>
          <w:lang w:bidi="ar-SY"/>
        </w:rPr>
        <w:t xml:space="preserve">  </w:t>
      </w:r>
      <w:r w:rsidRPr="00F37D9E">
        <w:rPr>
          <w:b/>
          <w:bCs/>
          <w:sz w:val="28"/>
          <w:szCs w:val="28"/>
          <w:lang w:bidi="ar-SY"/>
        </w:rPr>
        <w:t>Riboflavine</w:t>
      </w:r>
      <w:r w:rsidRPr="00F37D9E">
        <w:rPr>
          <w:rFonts w:hint="cs"/>
          <w:b/>
          <w:bCs/>
          <w:sz w:val="28"/>
          <w:szCs w:val="28"/>
          <w:rtl/>
          <w:lang w:bidi="ar-SY"/>
        </w:rPr>
        <w:t xml:space="preserve"> او </w:t>
      </w:r>
      <w:r w:rsidRPr="00F37D9E">
        <w:rPr>
          <w:b/>
          <w:bCs/>
          <w:sz w:val="28"/>
          <w:szCs w:val="28"/>
          <w:lang w:bidi="ar-SY"/>
        </w:rPr>
        <w:t>Lactoflavine</w:t>
      </w:r>
    </w:p>
    <w:p w:rsidR="006758D6" w:rsidRDefault="006758D6" w:rsidP="006758D6">
      <w:pPr>
        <w:pStyle w:val="a3"/>
        <w:rPr>
          <w:sz w:val="28"/>
          <w:szCs w:val="28"/>
          <w:rtl/>
          <w:lang w:bidi="ar-SY"/>
        </w:rPr>
      </w:pPr>
      <w:r>
        <w:rPr>
          <w:rFonts w:hint="cs"/>
          <w:sz w:val="28"/>
          <w:szCs w:val="28"/>
          <w:rtl/>
          <w:lang w:bidi="ar-SY"/>
        </w:rPr>
        <w:t xml:space="preserve">يوجد في الخميرة بنسبة 3-6/ 100 غ خميرة </w:t>
      </w:r>
    </w:p>
    <w:p w:rsidR="006758D6" w:rsidRDefault="006758D6" w:rsidP="006758D6">
      <w:pPr>
        <w:pStyle w:val="a3"/>
        <w:rPr>
          <w:sz w:val="28"/>
          <w:szCs w:val="28"/>
          <w:rtl/>
          <w:lang w:bidi="ar-SY"/>
        </w:rPr>
      </w:pPr>
      <w:r>
        <w:rPr>
          <w:rFonts w:hint="cs"/>
          <w:sz w:val="28"/>
          <w:szCs w:val="28"/>
          <w:rtl/>
          <w:lang w:bidi="ar-SY"/>
        </w:rPr>
        <w:t xml:space="preserve">بنيته الكيميائية : </w:t>
      </w:r>
      <w:r>
        <w:rPr>
          <w:sz w:val="28"/>
          <w:szCs w:val="28"/>
          <w:lang w:bidi="ar-SY"/>
        </w:rPr>
        <w:t>6-7-dimethyle,9-Ribtyle,iso alloxazine</w:t>
      </w:r>
    </w:p>
    <w:p w:rsidR="006758D6" w:rsidRDefault="006758D6" w:rsidP="006758D6">
      <w:pPr>
        <w:rPr>
          <w:rtl/>
          <w:lang w:bidi="ar-SY"/>
        </w:rPr>
      </w:pPr>
      <w:r w:rsidRPr="006758D6">
        <w:rPr>
          <w:rFonts w:cs="Arial"/>
          <w:noProof/>
          <w:rtl/>
        </w:rPr>
        <w:drawing>
          <wp:inline distT="0" distB="0" distL="0" distR="0">
            <wp:extent cx="6075895" cy="3276600"/>
            <wp:effectExtent l="19050" t="0" r="1055" b="0"/>
            <wp:docPr id="20" name="صورة 10" descr="نتيجة بحث الصور عن ‪images of Ribofla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images of Riboflavin‬‏"/>
                    <pic:cNvPicPr>
                      <a:picLocks noChangeAspect="1" noChangeArrowheads="1"/>
                    </pic:cNvPicPr>
                  </pic:nvPicPr>
                  <pic:blipFill>
                    <a:blip r:embed="rId47"/>
                    <a:srcRect/>
                    <a:stretch>
                      <a:fillRect/>
                    </a:stretch>
                  </pic:blipFill>
                  <pic:spPr bwMode="auto">
                    <a:xfrm>
                      <a:off x="0" y="0"/>
                      <a:ext cx="6083255" cy="3280569"/>
                    </a:xfrm>
                    <a:prstGeom prst="rect">
                      <a:avLst/>
                    </a:prstGeom>
                    <a:noFill/>
                    <a:ln w="9525">
                      <a:noFill/>
                      <a:miter lim="800000"/>
                      <a:headEnd/>
                      <a:tailEnd/>
                    </a:ln>
                  </pic:spPr>
                </pic:pic>
              </a:graphicData>
            </a:graphic>
          </wp:inline>
        </w:drawing>
      </w:r>
    </w:p>
    <w:p w:rsidR="004E142E" w:rsidRDefault="00863A5E" w:rsidP="006758D6">
      <w:pPr>
        <w:rPr>
          <w:rtl/>
          <w:lang w:bidi="ar-SY"/>
        </w:rPr>
      </w:pPr>
      <w:r>
        <w:rPr>
          <w:noProof/>
        </w:rPr>
        <w:drawing>
          <wp:inline distT="0" distB="0" distL="0" distR="0">
            <wp:extent cx="6640286" cy="4762500"/>
            <wp:effectExtent l="19050" t="0" r="8164" b="0"/>
            <wp:docPr id="32" name="صورة 22" descr="نتيجة بحث الصور عن ‪images of biosynthesis of Riboflavin in y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نتيجة بحث الصور عن ‪images of biosynthesis of Riboflavin in yeast‬‏"/>
                    <pic:cNvPicPr>
                      <a:picLocks noChangeAspect="1" noChangeArrowheads="1"/>
                    </pic:cNvPicPr>
                  </pic:nvPicPr>
                  <pic:blipFill>
                    <a:blip r:embed="rId48"/>
                    <a:srcRect/>
                    <a:stretch>
                      <a:fillRect/>
                    </a:stretch>
                  </pic:blipFill>
                  <pic:spPr bwMode="auto">
                    <a:xfrm>
                      <a:off x="0" y="0"/>
                      <a:ext cx="6645910" cy="4766534"/>
                    </a:xfrm>
                    <a:prstGeom prst="rect">
                      <a:avLst/>
                    </a:prstGeom>
                    <a:noFill/>
                    <a:ln w="9525">
                      <a:noFill/>
                      <a:miter lim="800000"/>
                      <a:headEnd/>
                      <a:tailEnd/>
                    </a:ln>
                  </pic:spPr>
                </pic:pic>
              </a:graphicData>
            </a:graphic>
          </wp:inline>
        </w:drawing>
      </w:r>
    </w:p>
    <w:p w:rsidR="006758D6" w:rsidRDefault="006758D6" w:rsidP="006758D6">
      <w:pPr>
        <w:rPr>
          <w:sz w:val="28"/>
          <w:szCs w:val="28"/>
          <w:rtl/>
          <w:lang w:bidi="ar-SY"/>
        </w:rPr>
      </w:pPr>
      <w:r>
        <w:rPr>
          <w:rFonts w:hint="cs"/>
          <w:sz w:val="28"/>
          <w:szCs w:val="28"/>
          <w:rtl/>
          <w:lang w:bidi="ar-SY"/>
        </w:rPr>
        <w:t xml:space="preserve">مركب اصفر اللون يجب تناوله مع الاغذية لان جسم الانسان لايستطيع اصطناعه </w:t>
      </w:r>
    </w:p>
    <w:p w:rsidR="006758D6" w:rsidRPr="00F37D9E" w:rsidRDefault="006758D6" w:rsidP="006758D6">
      <w:pPr>
        <w:pStyle w:val="a3"/>
        <w:numPr>
          <w:ilvl w:val="0"/>
          <w:numId w:val="1"/>
        </w:numPr>
        <w:rPr>
          <w:b/>
          <w:bCs/>
          <w:sz w:val="28"/>
          <w:szCs w:val="28"/>
          <w:lang w:bidi="ar-SY"/>
        </w:rPr>
      </w:pPr>
      <w:r w:rsidRPr="00F37D9E">
        <w:rPr>
          <w:rFonts w:hint="cs"/>
          <w:b/>
          <w:bCs/>
          <w:sz w:val="28"/>
          <w:szCs w:val="28"/>
          <w:rtl/>
          <w:lang w:bidi="ar-SY"/>
        </w:rPr>
        <w:lastRenderedPageBreak/>
        <w:t xml:space="preserve">فيتامين </w:t>
      </w:r>
      <w:r w:rsidRPr="00F37D9E">
        <w:rPr>
          <w:b/>
          <w:bCs/>
          <w:sz w:val="28"/>
          <w:szCs w:val="28"/>
          <w:lang w:bidi="ar-SY"/>
        </w:rPr>
        <w:t>B3</w:t>
      </w:r>
      <w:r w:rsidRPr="00F37D9E">
        <w:rPr>
          <w:rFonts w:hint="cs"/>
          <w:b/>
          <w:bCs/>
          <w:sz w:val="28"/>
          <w:szCs w:val="28"/>
          <w:rtl/>
          <w:lang w:bidi="ar-SY"/>
        </w:rPr>
        <w:t xml:space="preserve">  </w:t>
      </w:r>
      <w:r w:rsidRPr="00F37D9E">
        <w:rPr>
          <w:b/>
          <w:bCs/>
          <w:sz w:val="28"/>
          <w:szCs w:val="28"/>
          <w:lang w:bidi="ar-SY"/>
        </w:rPr>
        <w:t>Nicotinamide</w:t>
      </w:r>
      <w:r w:rsidRPr="00F37D9E">
        <w:rPr>
          <w:rFonts w:hint="cs"/>
          <w:b/>
          <w:bCs/>
          <w:sz w:val="28"/>
          <w:szCs w:val="28"/>
          <w:rtl/>
          <w:lang w:bidi="ar-SY"/>
        </w:rPr>
        <w:t xml:space="preserve"> او </w:t>
      </w:r>
      <w:r w:rsidRPr="00F37D9E">
        <w:rPr>
          <w:b/>
          <w:bCs/>
          <w:sz w:val="28"/>
          <w:szCs w:val="28"/>
          <w:lang w:bidi="ar-SY"/>
        </w:rPr>
        <w:t>Vit.PP</w:t>
      </w:r>
    </w:p>
    <w:p w:rsidR="006758D6" w:rsidRDefault="006758D6" w:rsidP="006758D6">
      <w:pPr>
        <w:rPr>
          <w:sz w:val="28"/>
          <w:szCs w:val="28"/>
          <w:rtl/>
          <w:lang w:bidi="ar-SY"/>
        </w:rPr>
      </w:pPr>
      <w:r>
        <w:rPr>
          <w:rFonts w:hint="cs"/>
          <w:sz w:val="28"/>
          <w:szCs w:val="28"/>
          <w:rtl/>
          <w:lang w:bidi="ar-SY"/>
        </w:rPr>
        <w:t xml:space="preserve">       يوجد بنسبة 30-50ملغ/100 غ خميرة </w:t>
      </w:r>
    </w:p>
    <w:p w:rsidR="006758D6" w:rsidRDefault="006758D6" w:rsidP="006758D6">
      <w:pPr>
        <w:rPr>
          <w:rtl/>
          <w:lang w:bidi="ar-SY"/>
        </w:rPr>
      </w:pPr>
      <w:r w:rsidRPr="006758D6">
        <w:rPr>
          <w:rFonts w:cs="Arial"/>
          <w:noProof/>
          <w:rtl/>
        </w:rPr>
        <w:drawing>
          <wp:inline distT="0" distB="0" distL="0" distR="0">
            <wp:extent cx="1647825" cy="1390650"/>
            <wp:effectExtent l="19050" t="0" r="9525" b="0"/>
            <wp:docPr id="21" name="صورة 13" descr="نتيجة بحث الصور عن ‪images of vit,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images of vit,PP‬‏"/>
                    <pic:cNvPicPr>
                      <a:picLocks noChangeAspect="1" noChangeArrowheads="1"/>
                    </pic:cNvPicPr>
                  </pic:nvPicPr>
                  <pic:blipFill>
                    <a:blip r:embed="rId49"/>
                    <a:srcRect/>
                    <a:stretch>
                      <a:fillRect/>
                    </a:stretch>
                  </pic:blipFill>
                  <pic:spPr bwMode="auto">
                    <a:xfrm>
                      <a:off x="0" y="0"/>
                      <a:ext cx="1647825" cy="1390650"/>
                    </a:xfrm>
                    <a:prstGeom prst="rect">
                      <a:avLst/>
                    </a:prstGeom>
                    <a:noFill/>
                    <a:ln w="9525">
                      <a:noFill/>
                      <a:miter lim="800000"/>
                      <a:headEnd/>
                      <a:tailEnd/>
                    </a:ln>
                  </pic:spPr>
                </pic:pic>
              </a:graphicData>
            </a:graphic>
          </wp:inline>
        </w:drawing>
      </w:r>
    </w:p>
    <w:p w:rsidR="006758D6" w:rsidRPr="00F37D9E" w:rsidRDefault="006758D6" w:rsidP="006758D6">
      <w:pPr>
        <w:pStyle w:val="a3"/>
        <w:numPr>
          <w:ilvl w:val="0"/>
          <w:numId w:val="1"/>
        </w:numPr>
        <w:rPr>
          <w:b/>
          <w:bCs/>
          <w:sz w:val="28"/>
          <w:szCs w:val="28"/>
          <w:lang w:bidi="ar-SY"/>
        </w:rPr>
      </w:pPr>
      <w:r w:rsidRPr="00F37D9E">
        <w:rPr>
          <w:rFonts w:hint="cs"/>
          <w:b/>
          <w:bCs/>
          <w:sz w:val="28"/>
          <w:szCs w:val="28"/>
          <w:rtl/>
          <w:lang w:bidi="ar-SY"/>
        </w:rPr>
        <w:t xml:space="preserve">فيتامين </w:t>
      </w:r>
      <w:r w:rsidRPr="00F37D9E">
        <w:rPr>
          <w:b/>
          <w:bCs/>
          <w:sz w:val="28"/>
          <w:szCs w:val="28"/>
          <w:lang w:bidi="ar-SY"/>
        </w:rPr>
        <w:t>B5</w:t>
      </w:r>
      <w:r w:rsidRPr="00F37D9E">
        <w:rPr>
          <w:rFonts w:hint="cs"/>
          <w:b/>
          <w:bCs/>
          <w:sz w:val="28"/>
          <w:szCs w:val="28"/>
          <w:rtl/>
          <w:lang w:bidi="ar-SY"/>
        </w:rPr>
        <w:t xml:space="preserve"> </w:t>
      </w:r>
      <w:r w:rsidRPr="00F37D9E">
        <w:rPr>
          <w:b/>
          <w:bCs/>
          <w:sz w:val="28"/>
          <w:szCs w:val="28"/>
          <w:lang w:bidi="ar-SY"/>
        </w:rPr>
        <w:t xml:space="preserve">Panthothenic acid </w:t>
      </w:r>
    </w:p>
    <w:p w:rsidR="006758D6" w:rsidRDefault="006758D6" w:rsidP="006758D6">
      <w:pPr>
        <w:pStyle w:val="a3"/>
        <w:rPr>
          <w:sz w:val="28"/>
          <w:szCs w:val="28"/>
          <w:rtl/>
          <w:lang w:bidi="ar-SY"/>
        </w:rPr>
      </w:pPr>
      <w:r>
        <w:rPr>
          <w:rFonts w:hint="cs"/>
          <w:sz w:val="28"/>
          <w:szCs w:val="28"/>
          <w:rtl/>
          <w:lang w:bidi="ar-SY"/>
        </w:rPr>
        <w:t xml:space="preserve">يوجد بنسبة 10-20 ملغ/ 100 غ خميرة </w:t>
      </w:r>
    </w:p>
    <w:p w:rsidR="006758D6" w:rsidRDefault="006758D6" w:rsidP="006758D6">
      <w:pPr>
        <w:rPr>
          <w:rFonts w:hint="cs"/>
          <w:rtl/>
          <w:lang w:bidi="ar-SY"/>
        </w:rPr>
      </w:pPr>
      <w:r w:rsidRPr="006758D6">
        <w:rPr>
          <w:rFonts w:cs="Arial"/>
          <w:noProof/>
          <w:rtl/>
        </w:rPr>
        <w:drawing>
          <wp:inline distT="0" distB="0" distL="0" distR="0">
            <wp:extent cx="4667250" cy="1762125"/>
            <wp:effectExtent l="19050" t="0" r="0" b="0"/>
            <wp:docPr id="22" name="صورة 16" descr="نتيجة بحث الصور عن ‪images of pantothen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نتيجة بحث الصور عن ‪images of pantothenic acid‬‏"/>
                    <pic:cNvPicPr>
                      <a:picLocks noChangeAspect="1" noChangeArrowheads="1"/>
                    </pic:cNvPicPr>
                  </pic:nvPicPr>
                  <pic:blipFill>
                    <a:blip r:embed="rId50"/>
                    <a:srcRect/>
                    <a:stretch>
                      <a:fillRect/>
                    </a:stretch>
                  </pic:blipFill>
                  <pic:spPr bwMode="auto">
                    <a:xfrm>
                      <a:off x="0" y="0"/>
                      <a:ext cx="4667250" cy="1762125"/>
                    </a:xfrm>
                    <a:prstGeom prst="rect">
                      <a:avLst/>
                    </a:prstGeom>
                    <a:noFill/>
                    <a:ln w="9525">
                      <a:noFill/>
                      <a:miter lim="800000"/>
                      <a:headEnd/>
                      <a:tailEnd/>
                    </a:ln>
                  </pic:spPr>
                </pic:pic>
              </a:graphicData>
            </a:graphic>
          </wp:inline>
        </w:drawing>
      </w:r>
    </w:p>
    <w:p w:rsidR="00E12C91" w:rsidRDefault="00E12C91" w:rsidP="006758D6">
      <w:pPr>
        <w:rPr>
          <w:rtl/>
          <w:lang w:bidi="ar-SY"/>
        </w:rPr>
      </w:pPr>
      <w:r w:rsidRPr="00E12C91">
        <w:rPr>
          <w:rFonts w:cs="Arial"/>
          <w:rtl/>
          <w:lang w:bidi="ar-SY"/>
        </w:rPr>
        <w:drawing>
          <wp:inline distT="0" distB="0" distL="0" distR="0">
            <wp:extent cx="6645548" cy="4305300"/>
            <wp:effectExtent l="19050" t="0" r="2902" b="0"/>
            <wp:docPr id="59" name="صورة 16" descr="نتيجة بحث الصور عن ‪images of biosynthesis of pantothenic acid in y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نتيجة بحث الصور عن ‪images of biosynthesis of pantothenic acid in yeast‬‏"/>
                    <pic:cNvPicPr>
                      <a:picLocks noChangeAspect="1" noChangeArrowheads="1"/>
                    </pic:cNvPicPr>
                  </pic:nvPicPr>
                  <pic:blipFill>
                    <a:blip r:embed="rId51"/>
                    <a:srcRect/>
                    <a:stretch>
                      <a:fillRect/>
                    </a:stretch>
                  </pic:blipFill>
                  <pic:spPr bwMode="auto">
                    <a:xfrm>
                      <a:off x="0" y="0"/>
                      <a:ext cx="6645910" cy="4305534"/>
                    </a:xfrm>
                    <a:prstGeom prst="rect">
                      <a:avLst/>
                    </a:prstGeom>
                    <a:noFill/>
                    <a:ln w="9525">
                      <a:noFill/>
                      <a:miter lim="800000"/>
                      <a:headEnd/>
                      <a:tailEnd/>
                    </a:ln>
                  </pic:spPr>
                </pic:pic>
              </a:graphicData>
            </a:graphic>
          </wp:inline>
        </w:drawing>
      </w:r>
    </w:p>
    <w:p w:rsidR="0076211E" w:rsidRDefault="0076211E" w:rsidP="006758D6">
      <w:pPr>
        <w:rPr>
          <w:lang w:bidi="ar-SY"/>
        </w:rPr>
      </w:pPr>
    </w:p>
    <w:p w:rsidR="006758D6" w:rsidRPr="00F37D9E" w:rsidRDefault="006758D6" w:rsidP="006758D6">
      <w:pPr>
        <w:pStyle w:val="a3"/>
        <w:numPr>
          <w:ilvl w:val="0"/>
          <w:numId w:val="1"/>
        </w:numPr>
        <w:rPr>
          <w:b/>
          <w:bCs/>
          <w:sz w:val="28"/>
          <w:szCs w:val="28"/>
          <w:lang w:bidi="ar-SY"/>
        </w:rPr>
      </w:pPr>
      <w:r w:rsidRPr="00F37D9E">
        <w:rPr>
          <w:rFonts w:hint="cs"/>
          <w:b/>
          <w:bCs/>
          <w:sz w:val="28"/>
          <w:szCs w:val="28"/>
          <w:rtl/>
          <w:lang w:bidi="ar-SY"/>
        </w:rPr>
        <w:lastRenderedPageBreak/>
        <w:t xml:space="preserve">فيتامين </w:t>
      </w:r>
      <w:r w:rsidRPr="00F37D9E">
        <w:rPr>
          <w:b/>
          <w:bCs/>
          <w:sz w:val="28"/>
          <w:szCs w:val="28"/>
          <w:lang w:bidi="ar-SY"/>
        </w:rPr>
        <w:t>B6</w:t>
      </w:r>
      <w:r w:rsidRPr="00F37D9E">
        <w:rPr>
          <w:rFonts w:hint="cs"/>
          <w:b/>
          <w:bCs/>
          <w:sz w:val="28"/>
          <w:szCs w:val="28"/>
          <w:rtl/>
          <w:lang w:bidi="ar-SY"/>
        </w:rPr>
        <w:t xml:space="preserve"> </w:t>
      </w:r>
      <w:r w:rsidRPr="00F37D9E">
        <w:rPr>
          <w:b/>
          <w:bCs/>
          <w:sz w:val="28"/>
          <w:szCs w:val="28"/>
          <w:lang w:bidi="ar-SY"/>
        </w:rPr>
        <w:t>Pyridoxine</w:t>
      </w:r>
    </w:p>
    <w:p w:rsidR="006758D6" w:rsidRDefault="006758D6" w:rsidP="006758D6">
      <w:pPr>
        <w:pStyle w:val="a3"/>
        <w:rPr>
          <w:sz w:val="28"/>
          <w:szCs w:val="28"/>
          <w:rtl/>
          <w:lang w:bidi="ar-SY"/>
        </w:rPr>
      </w:pPr>
      <w:r>
        <w:rPr>
          <w:rFonts w:hint="cs"/>
          <w:sz w:val="28"/>
          <w:szCs w:val="28"/>
          <w:rtl/>
          <w:lang w:bidi="ar-SY"/>
        </w:rPr>
        <w:t xml:space="preserve">يوجد بنسبة 4-10ملغ/ 100 غ خميرة </w:t>
      </w:r>
    </w:p>
    <w:p w:rsidR="006758D6" w:rsidRDefault="006758D6" w:rsidP="006758D6">
      <w:pPr>
        <w:pStyle w:val="a3"/>
        <w:rPr>
          <w:sz w:val="28"/>
          <w:szCs w:val="28"/>
          <w:rtl/>
          <w:lang w:bidi="ar-SY"/>
        </w:rPr>
      </w:pPr>
      <w:r>
        <w:rPr>
          <w:rFonts w:hint="cs"/>
          <w:sz w:val="28"/>
          <w:szCs w:val="28"/>
          <w:rtl/>
          <w:lang w:bidi="ar-SY"/>
        </w:rPr>
        <w:t xml:space="preserve">و هو عبارة عن </w:t>
      </w:r>
      <w:r>
        <w:rPr>
          <w:sz w:val="28"/>
          <w:szCs w:val="28"/>
          <w:lang w:bidi="ar-SY"/>
        </w:rPr>
        <w:t>Hydroxy methyl pyridine</w:t>
      </w:r>
      <w:r>
        <w:rPr>
          <w:rFonts w:hint="cs"/>
          <w:sz w:val="28"/>
          <w:szCs w:val="28"/>
          <w:rtl/>
          <w:lang w:bidi="ar-SY"/>
        </w:rPr>
        <w:t xml:space="preserve"> </w:t>
      </w:r>
      <w:r>
        <w:rPr>
          <w:sz w:val="28"/>
          <w:szCs w:val="28"/>
          <w:lang w:bidi="ar-SY"/>
        </w:rPr>
        <w:t>2-methyle ,3-Hydroxy , 4—6( Bis)</w:t>
      </w:r>
    </w:p>
    <w:p w:rsidR="006758D6" w:rsidRDefault="006758D6" w:rsidP="006758D6">
      <w:pPr>
        <w:rPr>
          <w:rFonts w:hint="cs"/>
          <w:rtl/>
          <w:lang w:bidi="ar-SY"/>
        </w:rPr>
      </w:pPr>
      <w:r w:rsidRPr="006758D6">
        <w:rPr>
          <w:rFonts w:cs="Arial"/>
          <w:noProof/>
          <w:rtl/>
        </w:rPr>
        <w:drawing>
          <wp:inline distT="0" distB="0" distL="0" distR="0">
            <wp:extent cx="5876924" cy="2152650"/>
            <wp:effectExtent l="19050" t="0" r="0" b="0"/>
            <wp:docPr id="23" name="صورة 19" descr="نتيجة بحث الصور عن ‪images of Pyridox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نتيجة بحث الصور عن ‪images of Pyridoxine‬‏"/>
                    <pic:cNvPicPr>
                      <a:picLocks noChangeAspect="1" noChangeArrowheads="1"/>
                    </pic:cNvPicPr>
                  </pic:nvPicPr>
                  <pic:blipFill>
                    <a:blip r:embed="rId52"/>
                    <a:srcRect/>
                    <a:stretch>
                      <a:fillRect/>
                    </a:stretch>
                  </pic:blipFill>
                  <pic:spPr bwMode="auto">
                    <a:xfrm>
                      <a:off x="0" y="0"/>
                      <a:ext cx="5891882" cy="2158129"/>
                    </a:xfrm>
                    <a:prstGeom prst="rect">
                      <a:avLst/>
                    </a:prstGeom>
                    <a:noFill/>
                    <a:ln w="9525">
                      <a:noFill/>
                      <a:miter lim="800000"/>
                      <a:headEnd/>
                      <a:tailEnd/>
                    </a:ln>
                  </pic:spPr>
                </pic:pic>
              </a:graphicData>
            </a:graphic>
          </wp:inline>
        </w:drawing>
      </w:r>
    </w:p>
    <w:p w:rsidR="00E12C91" w:rsidRDefault="00E12C91" w:rsidP="006758D6">
      <w:pPr>
        <w:rPr>
          <w:rFonts w:hint="cs"/>
          <w:rtl/>
          <w:lang w:bidi="ar-SY"/>
        </w:rPr>
      </w:pPr>
    </w:p>
    <w:p w:rsidR="00E12C91" w:rsidRDefault="00E12C91" w:rsidP="006758D6">
      <w:pPr>
        <w:rPr>
          <w:lang w:bidi="ar-SY"/>
        </w:rPr>
      </w:pPr>
    </w:p>
    <w:p w:rsidR="006375CA" w:rsidRDefault="006375CA" w:rsidP="006758D6">
      <w:pPr>
        <w:rPr>
          <w:lang w:bidi="ar-SY"/>
        </w:rPr>
      </w:pPr>
      <w:r>
        <w:rPr>
          <w:noProof/>
        </w:rPr>
        <w:drawing>
          <wp:inline distT="0" distB="0" distL="0" distR="0">
            <wp:extent cx="6645910" cy="5400675"/>
            <wp:effectExtent l="19050" t="0" r="2540" b="0"/>
            <wp:docPr id="29" name="صورة 13" descr="نتيجة بحث الصور عن ‪images of biosynthesis of pyridoxine in y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images of biosynthesis of pyridoxine in yeast‬‏"/>
                    <pic:cNvPicPr>
                      <a:picLocks noChangeAspect="1" noChangeArrowheads="1"/>
                    </pic:cNvPicPr>
                  </pic:nvPicPr>
                  <pic:blipFill>
                    <a:blip r:embed="rId53"/>
                    <a:srcRect/>
                    <a:stretch>
                      <a:fillRect/>
                    </a:stretch>
                  </pic:blipFill>
                  <pic:spPr bwMode="auto">
                    <a:xfrm>
                      <a:off x="0" y="0"/>
                      <a:ext cx="6645910" cy="5400675"/>
                    </a:xfrm>
                    <a:prstGeom prst="rect">
                      <a:avLst/>
                    </a:prstGeom>
                    <a:noFill/>
                    <a:ln w="9525">
                      <a:noFill/>
                      <a:miter lim="800000"/>
                      <a:headEnd/>
                      <a:tailEnd/>
                    </a:ln>
                  </pic:spPr>
                </pic:pic>
              </a:graphicData>
            </a:graphic>
          </wp:inline>
        </w:drawing>
      </w:r>
    </w:p>
    <w:p w:rsidR="006758D6" w:rsidRPr="00F37D9E" w:rsidRDefault="006758D6" w:rsidP="006758D6">
      <w:pPr>
        <w:pStyle w:val="a3"/>
        <w:numPr>
          <w:ilvl w:val="0"/>
          <w:numId w:val="1"/>
        </w:numPr>
        <w:rPr>
          <w:b/>
          <w:bCs/>
          <w:sz w:val="28"/>
          <w:szCs w:val="28"/>
          <w:lang w:bidi="ar-SY"/>
        </w:rPr>
      </w:pPr>
      <w:r w:rsidRPr="00F37D9E">
        <w:rPr>
          <w:rFonts w:hint="cs"/>
          <w:b/>
          <w:bCs/>
          <w:sz w:val="28"/>
          <w:szCs w:val="28"/>
          <w:rtl/>
          <w:lang w:bidi="ar-SY"/>
        </w:rPr>
        <w:lastRenderedPageBreak/>
        <w:t xml:space="preserve">تحوي على آثار من فيتامين </w:t>
      </w:r>
      <w:r w:rsidRPr="00F37D9E">
        <w:rPr>
          <w:b/>
          <w:bCs/>
          <w:sz w:val="28"/>
          <w:szCs w:val="28"/>
          <w:lang w:bidi="ar-SY"/>
        </w:rPr>
        <w:t>B12</w:t>
      </w:r>
      <w:r w:rsidRPr="00F37D9E">
        <w:rPr>
          <w:rFonts w:hint="cs"/>
          <w:b/>
          <w:bCs/>
          <w:sz w:val="28"/>
          <w:szCs w:val="28"/>
          <w:rtl/>
          <w:lang w:bidi="ar-SY"/>
        </w:rPr>
        <w:t xml:space="preserve">  </w:t>
      </w:r>
      <w:r w:rsidRPr="00F37D9E">
        <w:rPr>
          <w:b/>
          <w:bCs/>
          <w:sz w:val="28"/>
          <w:szCs w:val="28"/>
          <w:lang w:bidi="ar-SY"/>
        </w:rPr>
        <w:t>Cyancobalamine</w:t>
      </w:r>
      <w:r w:rsidRPr="00F37D9E">
        <w:rPr>
          <w:rFonts w:hint="cs"/>
          <w:b/>
          <w:bCs/>
          <w:sz w:val="28"/>
          <w:szCs w:val="28"/>
          <w:rtl/>
          <w:lang w:bidi="ar-SY"/>
        </w:rPr>
        <w:t xml:space="preserve"> و فيتامينات </w:t>
      </w:r>
      <w:r w:rsidRPr="00F37D9E">
        <w:rPr>
          <w:b/>
          <w:bCs/>
          <w:sz w:val="28"/>
          <w:szCs w:val="28"/>
          <w:lang w:bidi="ar-SY"/>
        </w:rPr>
        <w:t>E-C-D</w:t>
      </w:r>
    </w:p>
    <w:p w:rsidR="006758D6" w:rsidRPr="00F37D9E" w:rsidRDefault="006758D6" w:rsidP="006758D6">
      <w:pPr>
        <w:rPr>
          <w:b/>
          <w:bCs/>
          <w:sz w:val="28"/>
          <w:szCs w:val="28"/>
          <w:rtl/>
          <w:lang w:bidi="ar-SY"/>
        </w:rPr>
      </w:pPr>
      <w:r w:rsidRPr="00F37D9E">
        <w:rPr>
          <w:rFonts w:hint="cs"/>
          <w:b/>
          <w:bCs/>
          <w:sz w:val="28"/>
          <w:szCs w:val="28"/>
          <w:rtl/>
          <w:lang w:bidi="ar-SY"/>
        </w:rPr>
        <w:t>3-  البروتينات :</w:t>
      </w:r>
    </w:p>
    <w:p w:rsidR="006758D6" w:rsidRDefault="006758D6" w:rsidP="006758D6">
      <w:pPr>
        <w:rPr>
          <w:sz w:val="28"/>
          <w:szCs w:val="28"/>
          <w:rtl/>
          <w:lang w:bidi="ar-SY"/>
        </w:rPr>
      </w:pPr>
      <w:r>
        <w:rPr>
          <w:rFonts w:hint="cs"/>
          <w:sz w:val="28"/>
          <w:szCs w:val="28"/>
          <w:rtl/>
          <w:lang w:bidi="ar-SY"/>
        </w:rPr>
        <w:t xml:space="preserve">تحوي على 40% من وزنها بروتينات و 7% آزوت  و تكون المواد على شكل حموض امينية اهمها : ليزين </w:t>
      </w:r>
      <w:r>
        <w:rPr>
          <w:sz w:val="28"/>
          <w:szCs w:val="28"/>
          <w:rtl/>
          <w:lang w:bidi="ar-SY"/>
        </w:rPr>
        <w:t>–</w:t>
      </w:r>
      <w:r>
        <w:rPr>
          <w:rFonts w:hint="cs"/>
          <w:sz w:val="28"/>
          <w:szCs w:val="28"/>
          <w:rtl/>
          <w:lang w:bidi="ar-SY"/>
        </w:rPr>
        <w:t xml:space="preserve"> تريبتوفان </w:t>
      </w:r>
      <w:r>
        <w:rPr>
          <w:sz w:val="28"/>
          <w:szCs w:val="28"/>
          <w:rtl/>
          <w:lang w:bidi="ar-SY"/>
        </w:rPr>
        <w:t>–</w:t>
      </w:r>
      <w:r>
        <w:rPr>
          <w:rFonts w:hint="cs"/>
          <w:sz w:val="28"/>
          <w:szCs w:val="28"/>
          <w:rtl/>
          <w:lang w:bidi="ar-SY"/>
        </w:rPr>
        <w:t xml:space="preserve"> حمض الغلوتامي  </w:t>
      </w:r>
    </w:p>
    <w:p w:rsidR="006758D6" w:rsidRDefault="006758D6" w:rsidP="006758D6">
      <w:pPr>
        <w:rPr>
          <w:sz w:val="28"/>
          <w:szCs w:val="28"/>
          <w:rtl/>
          <w:lang w:bidi="ar-SY"/>
        </w:rPr>
      </w:pPr>
      <w:r>
        <w:rPr>
          <w:rFonts w:hint="cs"/>
          <w:sz w:val="28"/>
          <w:szCs w:val="28"/>
          <w:rtl/>
          <w:lang w:bidi="ar-SY"/>
        </w:rPr>
        <w:t xml:space="preserve">و بروتين الكازيئين و الالبومين </w:t>
      </w:r>
    </w:p>
    <w:p w:rsidR="006758D6" w:rsidRPr="009658EC" w:rsidRDefault="006758D6" w:rsidP="006758D6">
      <w:pPr>
        <w:rPr>
          <w:b/>
          <w:bCs/>
          <w:sz w:val="28"/>
          <w:szCs w:val="28"/>
          <w:rtl/>
          <w:lang w:bidi="ar-SY"/>
        </w:rPr>
      </w:pPr>
      <w:r w:rsidRPr="009658EC">
        <w:rPr>
          <w:rFonts w:hint="cs"/>
          <w:b/>
          <w:bCs/>
          <w:sz w:val="28"/>
          <w:szCs w:val="28"/>
          <w:rtl/>
          <w:lang w:bidi="ar-SY"/>
        </w:rPr>
        <w:t xml:space="preserve">4 </w:t>
      </w:r>
      <w:r w:rsidRPr="009658EC">
        <w:rPr>
          <w:b/>
          <w:bCs/>
          <w:sz w:val="28"/>
          <w:szCs w:val="28"/>
          <w:rtl/>
          <w:lang w:bidi="ar-SY"/>
        </w:rPr>
        <w:t>–</w:t>
      </w:r>
      <w:r w:rsidRPr="009658EC">
        <w:rPr>
          <w:rFonts w:hint="cs"/>
          <w:b/>
          <w:bCs/>
          <w:sz w:val="28"/>
          <w:szCs w:val="28"/>
          <w:rtl/>
          <w:lang w:bidi="ar-SY"/>
        </w:rPr>
        <w:t xml:space="preserve"> مواد سكرية :</w:t>
      </w:r>
    </w:p>
    <w:p w:rsidR="006758D6" w:rsidRDefault="006758D6" w:rsidP="006758D6">
      <w:pPr>
        <w:rPr>
          <w:sz w:val="28"/>
          <w:szCs w:val="28"/>
          <w:rtl/>
          <w:lang w:bidi="ar-SY"/>
        </w:rPr>
      </w:pPr>
      <w:r>
        <w:rPr>
          <w:rFonts w:hint="cs"/>
          <w:sz w:val="28"/>
          <w:szCs w:val="28"/>
          <w:rtl/>
          <w:lang w:bidi="ar-SY"/>
        </w:rPr>
        <w:t xml:space="preserve">تصل نسبتها في الخميرة حتةى 30%  و من هذه المكونات : سكر الفطر </w:t>
      </w:r>
      <w:r>
        <w:rPr>
          <w:sz w:val="28"/>
          <w:szCs w:val="28"/>
          <w:lang w:bidi="ar-SY"/>
        </w:rPr>
        <w:t>Mycose</w:t>
      </w:r>
      <w:r>
        <w:rPr>
          <w:rFonts w:hint="cs"/>
          <w:sz w:val="28"/>
          <w:szCs w:val="28"/>
          <w:rtl/>
          <w:lang w:bidi="ar-SY"/>
        </w:rPr>
        <w:t xml:space="preserve"> و غلوكان </w:t>
      </w:r>
      <w:r>
        <w:rPr>
          <w:sz w:val="28"/>
          <w:szCs w:val="28"/>
          <w:lang w:bidi="ar-SY"/>
        </w:rPr>
        <w:t>Glucane</w:t>
      </w:r>
      <w:r>
        <w:rPr>
          <w:rFonts w:hint="cs"/>
          <w:sz w:val="28"/>
          <w:szCs w:val="28"/>
          <w:rtl/>
          <w:lang w:bidi="ar-SY"/>
        </w:rPr>
        <w:t xml:space="preserve"> ( يشبه الغليكوجين  تتلون بالبني عند معالجتها باليود ) و لا تحوي الخميرة على النشاء و لا على سكاكر مرجعة .</w:t>
      </w:r>
    </w:p>
    <w:p w:rsidR="006758D6" w:rsidRPr="009658EC" w:rsidRDefault="006758D6" w:rsidP="006758D6">
      <w:pPr>
        <w:rPr>
          <w:b/>
          <w:bCs/>
          <w:sz w:val="28"/>
          <w:szCs w:val="28"/>
          <w:rtl/>
          <w:lang w:bidi="ar-SY"/>
        </w:rPr>
      </w:pPr>
      <w:r w:rsidRPr="009658EC">
        <w:rPr>
          <w:rFonts w:hint="cs"/>
          <w:b/>
          <w:bCs/>
          <w:sz w:val="28"/>
          <w:szCs w:val="28"/>
          <w:rtl/>
          <w:lang w:bidi="ar-SY"/>
        </w:rPr>
        <w:t xml:space="preserve">5 </w:t>
      </w:r>
      <w:r w:rsidRPr="009658EC">
        <w:rPr>
          <w:b/>
          <w:bCs/>
          <w:sz w:val="28"/>
          <w:szCs w:val="28"/>
          <w:rtl/>
          <w:lang w:bidi="ar-SY"/>
        </w:rPr>
        <w:t>–</w:t>
      </w:r>
      <w:r w:rsidRPr="009658EC">
        <w:rPr>
          <w:rFonts w:hint="cs"/>
          <w:b/>
          <w:bCs/>
          <w:sz w:val="28"/>
          <w:szCs w:val="28"/>
          <w:rtl/>
          <w:lang w:bidi="ar-SY"/>
        </w:rPr>
        <w:t xml:space="preserve"> مواد ستيرولية :</w:t>
      </w:r>
    </w:p>
    <w:p w:rsidR="006758D6" w:rsidRDefault="006758D6" w:rsidP="006758D6">
      <w:pPr>
        <w:rPr>
          <w:sz w:val="28"/>
          <w:szCs w:val="28"/>
          <w:rtl/>
          <w:lang w:bidi="ar-SY"/>
        </w:rPr>
      </w:pPr>
      <w:r>
        <w:rPr>
          <w:rFonts w:hint="cs"/>
          <w:sz w:val="28"/>
          <w:szCs w:val="28"/>
          <w:rtl/>
          <w:lang w:bidi="ar-SY"/>
        </w:rPr>
        <w:t xml:space="preserve">تحوي على ستيرولات بنسبة قليلة و اهمها الايرغوستيرول ( يفيد في تحضير فيتامين </w:t>
      </w:r>
      <w:r>
        <w:rPr>
          <w:sz w:val="28"/>
          <w:szCs w:val="28"/>
          <w:lang w:bidi="ar-SY"/>
        </w:rPr>
        <w:t>D3</w:t>
      </w:r>
      <w:r>
        <w:rPr>
          <w:rFonts w:hint="cs"/>
          <w:sz w:val="28"/>
          <w:szCs w:val="28"/>
          <w:rtl/>
          <w:lang w:bidi="ar-SY"/>
        </w:rPr>
        <w:t xml:space="preserve"> )</w:t>
      </w:r>
    </w:p>
    <w:p w:rsidR="006758D6" w:rsidRDefault="006758D6" w:rsidP="006758D6">
      <w:pPr>
        <w:rPr>
          <w:rtl/>
          <w:lang w:bidi="ar-SY"/>
        </w:rPr>
      </w:pPr>
      <w:r w:rsidRPr="006758D6">
        <w:rPr>
          <w:rFonts w:cs="Arial"/>
          <w:noProof/>
          <w:rtl/>
        </w:rPr>
        <w:drawing>
          <wp:inline distT="0" distB="0" distL="0" distR="0">
            <wp:extent cx="2686050" cy="1428750"/>
            <wp:effectExtent l="19050" t="0" r="0" b="0"/>
            <wp:docPr id="24" name="صورة 22" descr="نتيجة بحث الصور عن ‪images of Ergo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نتيجة بحث الصور عن ‪images of Ergosterol‬‏"/>
                    <pic:cNvPicPr>
                      <a:picLocks noChangeAspect="1" noChangeArrowheads="1"/>
                    </pic:cNvPicPr>
                  </pic:nvPicPr>
                  <pic:blipFill>
                    <a:blip r:embed="rId54"/>
                    <a:srcRect/>
                    <a:stretch>
                      <a:fillRect/>
                    </a:stretch>
                  </pic:blipFill>
                  <pic:spPr bwMode="auto">
                    <a:xfrm>
                      <a:off x="0" y="0"/>
                      <a:ext cx="2686050" cy="1428750"/>
                    </a:xfrm>
                    <a:prstGeom prst="rect">
                      <a:avLst/>
                    </a:prstGeom>
                    <a:noFill/>
                    <a:ln w="9525">
                      <a:noFill/>
                      <a:miter lim="800000"/>
                      <a:headEnd/>
                      <a:tailEnd/>
                    </a:ln>
                  </pic:spPr>
                </pic:pic>
              </a:graphicData>
            </a:graphic>
          </wp:inline>
        </w:drawing>
      </w:r>
    </w:p>
    <w:p w:rsidR="00B06709" w:rsidRDefault="00B06709" w:rsidP="006758D6">
      <w:pPr>
        <w:rPr>
          <w:rtl/>
          <w:lang w:bidi="ar-SY"/>
        </w:rPr>
      </w:pPr>
    </w:p>
    <w:p w:rsidR="00101A51" w:rsidRDefault="00101A51" w:rsidP="006758D6">
      <w:pPr>
        <w:rPr>
          <w:rtl/>
          <w:lang w:bidi="ar-SY"/>
        </w:rPr>
      </w:pPr>
      <w:r>
        <w:rPr>
          <w:noProof/>
        </w:rPr>
        <w:drawing>
          <wp:inline distT="0" distB="0" distL="0" distR="0">
            <wp:extent cx="3905250" cy="3876675"/>
            <wp:effectExtent l="19050" t="0" r="0" b="0"/>
            <wp:docPr id="26" name="صورة 4" descr="نتيجة بحث الصور عن ‪images of biosynthesis of ergo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images of biosynthesis of ergosterol‬‏"/>
                    <pic:cNvPicPr>
                      <a:picLocks noChangeAspect="1" noChangeArrowheads="1"/>
                    </pic:cNvPicPr>
                  </pic:nvPicPr>
                  <pic:blipFill>
                    <a:blip r:embed="rId55"/>
                    <a:srcRect/>
                    <a:stretch>
                      <a:fillRect/>
                    </a:stretch>
                  </pic:blipFill>
                  <pic:spPr bwMode="auto">
                    <a:xfrm>
                      <a:off x="0" y="0"/>
                      <a:ext cx="3905250" cy="3876675"/>
                    </a:xfrm>
                    <a:prstGeom prst="rect">
                      <a:avLst/>
                    </a:prstGeom>
                    <a:noFill/>
                    <a:ln w="9525">
                      <a:noFill/>
                      <a:miter lim="800000"/>
                      <a:headEnd/>
                      <a:tailEnd/>
                    </a:ln>
                  </pic:spPr>
                </pic:pic>
              </a:graphicData>
            </a:graphic>
          </wp:inline>
        </w:drawing>
      </w:r>
    </w:p>
    <w:p w:rsidR="0007642D" w:rsidRDefault="0007642D" w:rsidP="006758D6">
      <w:pPr>
        <w:rPr>
          <w:rtl/>
          <w:lang w:bidi="ar-SY"/>
        </w:rPr>
      </w:pPr>
    </w:p>
    <w:p w:rsidR="00E760EB" w:rsidRDefault="00E760EB" w:rsidP="006758D6">
      <w:pPr>
        <w:rPr>
          <w:rtl/>
          <w:lang w:bidi="ar-SY"/>
        </w:rPr>
      </w:pPr>
      <w:r>
        <w:rPr>
          <w:noProof/>
        </w:rPr>
        <w:drawing>
          <wp:inline distT="0" distB="0" distL="0" distR="0">
            <wp:extent cx="6200775" cy="8915400"/>
            <wp:effectExtent l="19050" t="0" r="9525" b="0"/>
            <wp:docPr id="28" name="صورة 10" descr="http://www.pnas.org/content/108/33/13409/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nas.org/content/108/33/13409/F1.large.jpg"/>
                    <pic:cNvPicPr>
                      <a:picLocks noChangeAspect="1" noChangeArrowheads="1"/>
                    </pic:cNvPicPr>
                  </pic:nvPicPr>
                  <pic:blipFill>
                    <a:blip r:embed="rId56"/>
                    <a:srcRect/>
                    <a:stretch>
                      <a:fillRect/>
                    </a:stretch>
                  </pic:blipFill>
                  <pic:spPr bwMode="auto">
                    <a:xfrm>
                      <a:off x="0" y="0"/>
                      <a:ext cx="6200775" cy="8915400"/>
                    </a:xfrm>
                    <a:prstGeom prst="rect">
                      <a:avLst/>
                    </a:prstGeom>
                    <a:noFill/>
                    <a:ln w="9525">
                      <a:noFill/>
                      <a:miter lim="800000"/>
                      <a:headEnd/>
                      <a:tailEnd/>
                    </a:ln>
                  </pic:spPr>
                </pic:pic>
              </a:graphicData>
            </a:graphic>
          </wp:inline>
        </w:drawing>
      </w:r>
    </w:p>
    <w:p w:rsidR="006758D6" w:rsidRPr="009658EC" w:rsidRDefault="006758D6" w:rsidP="006758D6">
      <w:pPr>
        <w:rPr>
          <w:b/>
          <w:bCs/>
          <w:sz w:val="28"/>
          <w:szCs w:val="28"/>
          <w:rtl/>
          <w:lang w:bidi="ar-SY"/>
        </w:rPr>
      </w:pPr>
      <w:r w:rsidRPr="009658EC">
        <w:rPr>
          <w:rFonts w:hint="cs"/>
          <w:b/>
          <w:bCs/>
          <w:sz w:val="28"/>
          <w:szCs w:val="28"/>
          <w:rtl/>
          <w:lang w:bidi="ar-SY"/>
        </w:rPr>
        <w:lastRenderedPageBreak/>
        <w:t xml:space="preserve">6 </w:t>
      </w:r>
      <w:r w:rsidRPr="009658EC">
        <w:rPr>
          <w:b/>
          <w:bCs/>
          <w:sz w:val="28"/>
          <w:szCs w:val="28"/>
          <w:rtl/>
          <w:lang w:bidi="ar-SY"/>
        </w:rPr>
        <w:t>–</w:t>
      </w:r>
      <w:r w:rsidRPr="009658EC">
        <w:rPr>
          <w:rFonts w:hint="cs"/>
          <w:b/>
          <w:bCs/>
          <w:sz w:val="28"/>
          <w:szCs w:val="28"/>
          <w:rtl/>
          <w:lang w:bidi="ar-SY"/>
        </w:rPr>
        <w:t xml:space="preserve"> املاح معدنية :</w:t>
      </w:r>
    </w:p>
    <w:p w:rsidR="006758D6" w:rsidRPr="00E12C91" w:rsidRDefault="006758D6" w:rsidP="00E12C91">
      <w:pPr>
        <w:rPr>
          <w:sz w:val="28"/>
          <w:szCs w:val="28"/>
          <w:rtl/>
          <w:lang w:bidi="ar-SY"/>
        </w:rPr>
      </w:pPr>
      <w:r>
        <w:rPr>
          <w:rFonts w:hint="cs"/>
          <w:sz w:val="28"/>
          <w:szCs w:val="28"/>
          <w:rtl/>
          <w:lang w:bidi="ar-SY"/>
        </w:rPr>
        <w:t xml:space="preserve">تحوي خاصة املاح فوسفات المعادن التالية : </w:t>
      </w:r>
      <w:r>
        <w:rPr>
          <w:sz w:val="28"/>
          <w:szCs w:val="28"/>
          <w:lang w:bidi="ar-SY"/>
        </w:rPr>
        <w:t>SiO2 , Mg , Ca , K , Na</w:t>
      </w:r>
    </w:p>
    <w:p w:rsidR="006758D6" w:rsidRDefault="006758D6" w:rsidP="006758D6">
      <w:pPr>
        <w:rPr>
          <w:sz w:val="28"/>
          <w:szCs w:val="28"/>
          <w:rtl/>
          <w:lang w:bidi="ar-SY"/>
        </w:rPr>
      </w:pPr>
      <w:r>
        <w:rPr>
          <w:rFonts w:hint="cs"/>
          <w:sz w:val="28"/>
          <w:szCs w:val="28"/>
          <w:rtl/>
          <w:lang w:bidi="ar-SY"/>
        </w:rPr>
        <w:t>الفحص و الذاتية :</w:t>
      </w:r>
    </w:p>
    <w:p w:rsidR="006758D6" w:rsidRDefault="006758D6" w:rsidP="006758D6">
      <w:pPr>
        <w:rPr>
          <w:sz w:val="28"/>
          <w:szCs w:val="28"/>
          <w:rtl/>
          <w:lang w:bidi="ar-SY"/>
        </w:rPr>
      </w:pPr>
      <w:r>
        <w:rPr>
          <w:rFonts w:hint="cs"/>
          <w:sz w:val="28"/>
          <w:szCs w:val="28"/>
          <w:rtl/>
          <w:lang w:bidi="ar-SY"/>
        </w:rPr>
        <w:t>الفحص النباتي المجهري :</w:t>
      </w:r>
    </w:p>
    <w:p w:rsidR="006758D6" w:rsidRDefault="006758D6" w:rsidP="006758D6">
      <w:pPr>
        <w:rPr>
          <w:sz w:val="28"/>
          <w:szCs w:val="28"/>
          <w:rtl/>
          <w:lang w:bidi="ar-SY"/>
        </w:rPr>
      </w:pPr>
      <w:r>
        <w:rPr>
          <w:rFonts w:hint="cs"/>
          <w:sz w:val="28"/>
          <w:szCs w:val="28"/>
          <w:rtl/>
          <w:lang w:bidi="ar-SY"/>
        </w:rPr>
        <w:t>يوجد العقار على شكل مسحوق مما يجعله عرضة للغش باضافة مساحيق اخرى لذلك كان من الضروري اجراء فحص النقاوة  , يجب ان يبدي الفحص المجهري للخميرة اشكالا دائرية او بيضوية فقط بحيث لا يزيد قطر الخلية الواحدة عن 10 مكرون .</w:t>
      </w:r>
    </w:p>
    <w:p w:rsidR="006758D6" w:rsidRDefault="006758D6" w:rsidP="006758D6">
      <w:pPr>
        <w:rPr>
          <w:sz w:val="28"/>
          <w:szCs w:val="28"/>
          <w:rtl/>
          <w:lang w:bidi="ar-SY"/>
        </w:rPr>
      </w:pPr>
      <w:r>
        <w:rPr>
          <w:rFonts w:hint="cs"/>
          <w:sz w:val="28"/>
          <w:szCs w:val="28"/>
          <w:rtl/>
          <w:lang w:bidi="ar-SY"/>
        </w:rPr>
        <w:t xml:space="preserve">الفحص الفيزيائي و الكيميائي الكيفي : </w:t>
      </w:r>
    </w:p>
    <w:p w:rsidR="006758D6" w:rsidRDefault="006758D6" w:rsidP="006758D6">
      <w:pPr>
        <w:pStyle w:val="a3"/>
        <w:numPr>
          <w:ilvl w:val="0"/>
          <w:numId w:val="1"/>
        </w:numPr>
        <w:rPr>
          <w:sz w:val="28"/>
          <w:szCs w:val="28"/>
          <w:lang w:bidi="ar-SY"/>
        </w:rPr>
      </w:pPr>
      <w:r>
        <w:rPr>
          <w:rFonts w:hint="cs"/>
          <w:sz w:val="28"/>
          <w:szCs w:val="28"/>
          <w:rtl/>
          <w:lang w:bidi="ar-SY"/>
        </w:rPr>
        <w:t>كشف المواد الستيرولية  و ذلك باجراء تفاعل ليبرمان ( تفاعل للستيروئيدات ) ( وزن جزء من الخميرة الجافة تخض خلال عدة دقائق مع الكلوروفورم ثم ترشح و يضاف الى الرشاحة بلا ماء حمض الخل و حمض الكبريت المركز فيظهر لون اخضر ثابت خلال 10 دقائق ) .</w:t>
      </w:r>
    </w:p>
    <w:p w:rsidR="006758D6" w:rsidRDefault="006758D6" w:rsidP="006758D6">
      <w:pPr>
        <w:pStyle w:val="a3"/>
        <w:numPr>
          <w:ilvl w:val="0"/>
          <w:numId w:val="1"/>
        </w:numPr>
        <w:rPr>
          <w:sz w:val="28"/>
          <w:szCs w:val="28"/>
          <w:lang w:bidi="ar-SY"/>
        </w:rPr>
      </w:pPr>
      <w:r>
        <w:rPr>
          <w:rFonts w:hint="cs"/>
          <w:sz w:val="28"/>
          <w:szCs w:val="28"/>
          <w:rtl/>
          <w:lang w:bidi="ar-SY"/>
        </w:rPr>
        <w:t xml:space="preserve">يجب الا تحتوي الخميرة على النشاء لذلك يجب ان لا تتلون بوجود اليود باللون الازرق </w:t>
      </w:r>
    </w:p>
    <w:p w:rsidR="006758D6" w:rsidRDefault="006758D6" w:rsidP="006758D6">
      <w:pPr>
        <w:pStyle w:val="a3"/>
        <w:numPr>
          <w:ilvl w:val="0"/>
          <w:numId w:val="1"/>
        </w:numPr>
        <w:rPr>
          <w:sz w:val="28"/>
          <w:szCs w:val="28"/>
          <w:lang w:bidi="ar-SY"/>
        </w:rPr>
      </w:pPr>
      <w:r>
        <w:rPr>
          <w:rFonts w:hint="cs"/>
          <w:sz w:val="28"/>
          <w:szCs w:val="28"/>
          <w:rtl/>
          <w:lang w:bidi="ar-SY"/>
        </w:rPr>
        <w:t xml:space="preserve">يجب الا ترجع كاشف فهلنغ قبل او بعد الحلمهة </w:t>
      </w:r>
    </w:p>
    <w:p w:rsidR="006758D6" w:rsidRDefault="006758D6" w:rsidP="006758D6">
      <w:pPr>
        <w:rPr>
          <w:sz w:val="28"/>
          <w:szCs w:val="28"/>
          <w:rtl/>
          <w:lang w:bidi="ar-SY"/>
        </w:rPr>
      </w:pPr>
      <w:r>
        <w:rPr>
          <w:rFonts w:hint="cs"/>
          <w:sz w:val="28"/>
          <w:szCs w:val="28"/>
          <w:rtl/>
          <w:lang w:bidi="ar-SY"/>
        </w:rPr>
        <w:t>الفحص الكمي :</w:t>
      </w:r>
    </w:p>
    <w:p w:rsidR="006758D6" w:rsidRDefault="006758D6" w:rsidP="006758D6">
      <w:pPr>
        <w:rPr>
          <w:sz w:val="28"/>
          <w:szCs w:val="28"/>
          <w:rtl/>
          <w:lang w:bidi="ar-SY"/>
        </w:rPr>
      </w:pPr>
      <w:r>
        <w:rPr>
          <w:rFonts w:hint="cs"/>
          <w:sz w:val="28"/>
          <w:szCs w:val="28"/>
          <w:rtl/>
          <w:lang w:bidi="ar-SY"/>
        </w:rPr>
        <w:t>عيار الماء : اقل من 8%</w:t>
      </w:r>
    </w:p>
    <w:p w:rsidR="006758D6" w:rsidRDefault="006758D6" w:rsidP="006758D6">
      <w:pPr>
        <w:rPr>
          <w:sz w:val="28"/>
          <w:szCs w:val="28"/>
          <w:rtl/>
          <w:lang w:bidi="ar-SY"/>
        </w:rPr>
      </w:pPr>
      <w:r>
        <w:rPr>
          <w:rFonts w:hint="cs"/>
          <w:sz w:val="28"/>
          <w:szCs w:val="28"/>
          <w:rtl/>
          <w:lang w:bidi="ar-SY"/>
        </w:rPr>
        <w:t>الرماد : اقل من 9%</w:t>
      </w:r>
    </w:p>
    <w:p w:rsidR="006758D6" w:rsidRDefault="006758D6" w:rsidP="006758D6">
      <w:pPr>
        <w:rPr>
          <w:sz w:val="28"/>
          <w:szCs w:val="28"/>
          <w:rtl/>
          <w:lang w:bidi="ar-SY"/>
        </w:rPr>
      </w:pPr>
      <w:r>
        <w:rPr>
          <w:rFonts w:hint="cs"/>
          <w:sz w:val="28"/>
          <w:szCs w:val="28"/>
          <w:rtl/>
          <w:lang w:bidi="ar-SY"/>
        </w:rPr>
        <w:t>الآزوت العام : بطريقة كيلدال  حده الادنى يجب ان يكون بحدود 9%</w:t>
      </w:r>
    </w:p>
    <w:p w:rsidR="006758D6" w:rsidRDefault="006758D6" w:rsidP="006758D6">
      <w:pPr>
        <w:rPr>
          <w:sz w:val="28"/>
          <w:szCs w:val="28"/>
          <w:rtl/>
          <w:lang w:bidi="ar-SY"/>
        </w:rPr>
      </w:pPr>
      <w:r>
        <w:rPr>
          <w:rFonts w:hint="cs"/>
          <w:sz w:val="28"/>
          <w:szCs w:val="28"/>
          <w:rtl/>
          <w:lang w:bidi="ar-SY"/>
        </w:rPr>
        <w:t xml:space="preserve">عيار الفيتامينات :يتم بطرق لونية </w:t>
      </w:r>
    </w:p>
    <w:p w:rsidR="006758D6" w:rsidRDefault="006758D6" w:rsidP="006758D6">
      <w:pPr>
        <w:rPr>
          <w:sz w:val="28"/>
          <w:szCs w:val="28"/>
          <w:rtl/>
          <w:lang w:bidi="ar-SY"/>
        </w:rPr>
      </w:pPr>
      <w:r>
        <w:rPr>
          <w:rFonts w:hint="cs"/>
          <w:sz w:val="28"/>
          <w:szCs w:val="28"/>
          <w:rtl/>
          <w:lang w:bidi="ar-SY"/>
        </w:rPr>
        <w:t>الفحص البيولوجي :</w:t>
      </w:r>
    </w:p>
    <w:p w:rsidR="006758D6" w:rsidRDefault="006758D6" w:rsidP="006758D6">
      <w:pPr>
        <w:rPr>
          <w:sz w:val="28"/>
          <w:szCs w:val="28"/>
          <w:rtl/>
          <w:lang w:bidi="ar-SY"/>
        </w:rPr>
      </w:pPr>
      <w:r>
        <w:rPr>
          <w:rFonts w:hint="cs"/>
          <w:sz w:val="28"/>
          <w:szCs w:val="28"/>
          <w:rtl/>
          <w:lang w:bidi="ar-SY"/>
        </w:rPr>
        <w:t xml:space="preserve">كشف قدرة الفيتامينات : يتم باجراءتجارب حيوية على الطيور ( يؤخذ 5 طيور وزن كل منها بحدود 350غ و توضع تحت نظام غذائي خالي من الفيتامينات " رز مقشور </w:t>
      </w:r>
      <w:r>
        <w:rPr>
          <w:sz w:val="28"/>
          <w:szCs w:val="28"/>
          <w:rtl/>
          <w:lang w:bidi="ar-SY"/>
        </w:rPr>
        <w:t>–</w:t>
      </w:r>
      <w:r>
        <w:rPr>
          <w:rFonts w:hint="cs"/>
          <w:sz w:val="28"/>
          <w:szCs w:val="28"/>
          <w:rtl/>
          <w:lang w:bidi="ar-SY"/>
        </w:rPr>
        <w:t xml:space="preserve"> لحمة جافة مستخلصة بالكحول " يستمر في ذلك حتى تبدي الطيور نقصا في الوزن بحدود 20غ , بعد ذلك يضاف الى طعامها و لمدة 15 يوم مقدار من الخميرة يعادل 50سغ في اليوم و يسجل ازدياد الوزن .</w:t>
      </w:r>
    </w:p>
    <w:p w:rsidR="006758D6" w:rsidRDefault="006758D6" w:rsidP="006758D6">
      <w:pPr>
        <w:rPr>
          <w:sz w:val="28"/>
          <w:szCs w:val="28"/>
          <w:rtl/>
          <w:lang w:bidi="ar-SY"/>
        </w:rPr>
      </w:pPr>
      <w:r>
        <w:rPr>
          <w:rFonts w:hint="cs"/>
          <w:sz w:val="28"/>
          <w:szCs w:val="28"/>
          <w:rtl/>
          <w:lang w:bidi="ar-SY"/>
        </w:rPr>
        <w:t>كشف قدرة التخمير :</w:t>
      </w:r>
    </w:p>
    <w:p w:rsidR="006758D6" w:rsidRPr="000C0FD3" w:rsidRDefault="006758D6" w:rsidP="006758D6">
      <w:pPr>
        <w:rPr>
          <w:sz w:val="28"/>
          <w:szCs w:val="28"/>
          <w:rtl/>
          <w:lang w:bidi="ar-SY"/>
        </w:rPr>
      </w:pPr>
      <w:r>
        <w:rPr>
          <w:rFonts w:hint="cs"/>
          <w:sz w:val="28"/>
          <w:szCs w:val="28"/>
          <w:rtl/>
          <w:lang w:bidi="ar-SY"/>
        </w:rPr>
        <w:t xml:space="preserve">يضاف كمية من الخميرة الى مزيج مؤلف من شراب بسيط و الماء ( 1/9 ) يحفظ لمدة ساعة بدرجة 30 درجة مئوية فيجب ان ينطلق غاز </w:t>
      </w:r>
      <w:r>
        <w:rPr>
          <w:sz w:val="28"/>
          <w:szCs w:val="28"/>
          <w:lang w:bidi="ar-SY"/>
        </w:rPr>
        <w:t>CO2</w:t>
      </w:r>
      <w:r>
        <w:rPr>
          <w:rFonts w:hint="cs"/>
          <w:sz w:val="28"/>
          <w:szCs w:val="28"/>
          <w:rtl/>
          <w:lang w:bidi="ar-SY"/>
        </w:rPr>
        <w:t xml:space="preserve"> مما يدل على فعالية الخميرة اما اذا وضعت مع الماء لوحده فلا ينطلق اي غاز .</w:t>
      </w:r>
    </w:p>
    <w:p w:rsidR="006758D6" w:rsidRPr="006758D6" w:rsidRDefault="006758D6" w:rsidP="006758D6">
      <w:pPr>
        <w:rPr>
          <w:lang w:bidi="ar-SY"/>
        </w:rPr>
      </w:pPr>
    </w:p>
    <w:sectPr w:rsidR="006758D6" w:rsidRPr="006758D6" w:rsidSect="000D3DD9">
      <w:footerReference w:type="default" r:id="rId57"/>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137" w:rsidRDefault="00842137" w:rsidP="00A5552E">
      <w:pPr>
        <w:spacing w:after="0" w:line="240" w:lineRule="auto"/>
      </w:pPr>
      <w:r>
        <w:separator/>
      </w:r>
    </w:p>
  </w:endnote>
  <w:endnote w:type="continuationSeparator" w:id="1">
    <w:p w:rsidR="00842137" w:rsidRDefault="00842137" w:rsidP="00A555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1605985"/>
      <w:docPartObj>
        <w:docPartGallery w:val="Page Numbers (Bottom of Page)"/>
        <w:docPartUnique/>
      </w:docPartObj>
    </w:sdtPr>
    <w:sdtContent>
      <w:p w:rsidR="00A5552E" w:rsidRDefault="00A5552E">
        <w:pPr>
          <w:pStyle w:val="aa"/>
        </w:pPr>
        <w:fldSimple w:instr=" PAGE   \* MERGEFORMAT ">
          <w:r w:rsidR="000027D4" w:rsidRPr="000027D4">
            <w:rPr>
              <w:rFonts w:cs="Calibri"/>
              <w:noProof/>
              <w:rtl/>
              <w:lang w:val="ar-SA"/>
            </w:rPr>
            <w:t>10</w:t>
          </w:r>
        </w:fldSimple>
      </w:p>
    </w:sdtContent>
  </w:sdt>
  <w:p w:rsidR="00A5552E" w:rsidRDefault="00A5552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137" w:rsidRDefault="00842137" w:rsidP="00A5552E">
      <w:pPr>
        <w:spacing w:after="0" w:line="240" w:lineRule="auto"/>
      </w:pPr>
      <w:r>
        <w:separator/>
      </w:r>
    </w:p>
  </w:footnote>
  <w:footnote w:type="continuationSeparator" w:id="1">
    <w:p w:rsidR="00842137" w:rsidRDefault="00842137" w:rsidP="00A555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5C4B80"/>
    <w:multiLevelType w:val="hybridMultilevel"/>
    <w:tmpl w:val="6792AE1E"/>
    <w:lvl w:ilvl="0" w:tplc="E02C87B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D3DD9"/>
    <w:rsid w:val="000027D4"/>
    <w:rsid w:val="000505E3"/>
    <w:rsid w:val="0007642D"/>
    <w:rsid w:val="00093FF5"/>
    <w:rsid w:val="000D3DD9"/>
    <w:rsid w:val="000F341D"/>
    <w:rsid w:val="00101A51"/>
    <w:rsid w:val="00197682"/>
    <w:rsid w:val="001D2100"/>
    <w:rsid w:val="00282469"/>
    <w:rsid w:val="002C69D1"/>
    <w:rsid w:val="003721F4"/>
    <w:rsid w:val="003D380F"/>
    <w:rsid w:val="003E09CF"/>
    <w:rsid w:val="004174F1"/>
    <w:rsid w:val="00425CEA"/>
    <w:rsid w:val="004C03A5"/>
    <w:rsid w:val="004E142E"/>
    <w:rsid w:val="00514588"/>
    <w:rsid w:val="005C765D"/>
    <w:rsid w:val="006375CA"/>
    <w:rsid w:val="006758D6"/>
    <w:rsid w:val="006C6C11"/>
    <w:rsid w:val="00727B97"/>
    <w:rsid w:val="0076211E"/>
    <w:rsid w:val="007776B2"/>
    <w:rsid w:val="007C10D1"/>
    <w:rsid w:val="00813D85"/>
    <w:rsid w:val="00842137"/>
    <w:rsid w:val="0084345E"/>
    <w:rsid w:val="00863A5E"/>
    <w:rsid w:val="008C744C"/>
    <w:rsid w:val="0090054E"/>
    <w:rsid w:val="0092364D"/>
    <w:rsid w:val="009308B6"/>
    <w:rsid w:val="0095789E"/>
    <w:rsid w:val="009A64E9"/>
    <w:rsid w:val="00A5552E"/>
    <w:rsid w:val="00A57446"/>
    <w:rsid w:val="00B06709"/>
    <w:rsid w:val="00B13FF3"/>
    <w:rsid w:val="00B80636"/>
    <w:rsid w:val="00BE5ADD"/>
    <w:rsid w:val="00D37B8B"/>
    <w:rsid w:val="00D5093C"/>
    <w:rsid w:val="00D67509"/>
    <w:rsid w:val="00DB241B"/>
    <w:rsid w:val="00DB7765"/>
    <w:rsid w:val="00E11EAB"/>
    <w:rsid w:val="00E12C91"/>
    <w:rsid w:val="00E212F9"/>
    <w:rsid w:val="00E440E5"/>
    <w:rsid w:val="00E66D5D"/>
    <w:rsid w:val="00E760EB"/>
    <w:rsid w:val="00E96A12"/>
    <w:rsid w:val="00EB50DD"/>
    <w:rsid w:val="00F463FE"/>
    <w:rsid w:val="00F75F08"/>
    <w:rsid w:val="00FF1D4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DD9"/>
    <w:pPr>
      <w:bidi/>
    </w:pPr>
  </w:style>
  <w:style w:type="paragraph" w:styleId="2">
    <w:name w:val="heading 2"/>
    <w:basedOn w:val="a"/>
    <w:link w:val="2Char"/>
    <w:uiPriority w:val="9"/>
    <w:qFormat/>
    <w:rsid w:val="00E212F9"/>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3DD9"/>
    <w:pPr>
      <w:ind w:left="720"/>
      <w:contextualSpacing/>
    </w:pPr>
  </w:style>
  <w:style w:type="paragraph" w:styleId="a4">
    <w:name w:val="Balloon Text"/>
    <w:basedOn w:val="a"/>
    <w:link w:val="Char"/>
    <w:uiPriority w:val="99"/>
    <w:semiHidden/>
    <w:unhideWhenUsed/>
    <w:rsid w:val="000D3DD9"/>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0D3DD9"/>
    <w:rPr>
      <w:rFonts w:ascii="Tahoma" w:hAnsi="Tahoma" w:cs="Tahoma"/>
      <w:sz w:val="16"/>
      <w:szCs w:val="16"/>
    </w:rPr>
  </w:style>
  <w:style w:type="character" w:styleId="a5">
    <w:name w:val="Emphasis"/>
    <w:basedOn w:val="a0"/>
    <w:uiPriority w:val="20"/>
    <w:qFormat/>
    <w:rsid w:val="00BE5ADD"/>
    <w:rPr>
      <w:i/>
      <w:iCs/>
    </w:rPr>
  </w:style>
  <w:style w:type="character" w:customStyle="1" w:styleId="apple-converted-space">
    <w:name w:val="apple-converted-space"/>
    <w:basedOn w:val="a0"/>
    <w:rsid w:val="00BE5ADD"/>
  </w:style>
  <w:style w:type="character" w:styleId="Hyperlink">
    <w:name w:val="Hyperlink"/>
    <w:basedOn w:val="a0"/>
    <w:uiPriority w:val="99"/>
    <w:semiHidden/>
    <w:unhideWhenUsed/>
    <w:rsid w:val="00BE5ADD"/>
    <w:rPr>
      <w:color w:val="0000FF"/>
      <w:u w:val="single"/>
    </w:rPr>
  </w:style>
  <w:style w:type="character" w:styleId="a6">
    <w:name w:val="Strong"/>
    <w:basedOn w:val="a0"/>
    <w:uiPriority w:val="22"/>
    <w:qFormat/>
    <w:rsid w:val="00BE5ADD"/>
    <w:rPr>
      <w:b/>
      <w:bCs/>
    </w:rPr>
  </w:style>
  <w:style w:type="character" w:customStyle="1" w:styleId="sc">
    <w:name w:val="sc"/>
    <w:basedOn w:val="a0"/>
    <w:rsid w:val="00BE5ADD"/>
  </w:style>
  <w:style w:type="character" w:customStyle="1" w:styleId="2Char">
    <w:name w:val="عنوان 2 Char"/>
    <w:basedOn w:val="a0"/>
    <w:link w:val="2"/>
    <w:uiPriority w:val="9"/>
    <w:rsid w:val="00E212F9"/>
    <w:rPr>
      <w:rFonts w:ascii="Times New Roman" w:eastAsia="Times New Roman" w:hAnsi="Times New Roman" w:cs="Times New Roman"/>
      <w:b/>
      <w:bCs/>
      <w:sz w:val="36"/>
      <w:szCs w:val="36"/>
    </w:rPr>
  </w:style>
  <w:style w:type="paragraph" w:styleId="a7">
    <w:name w:val="Normal (Web)"/>
    <w:basedOn w:val="a"/>
    <w:uiPriority w:val="99"/>
    <w:semiHidden/>
    <w:unhideWhenUsed/>
    <w:rsid w:val="00E212F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a0"/>
    <w:rsid w:val="00F463FE"/>
  </w:style>
  <w:style w:type="paragraph" w:customStyle="1" w:styleId="tablecaption">
    <w:name w:val="tablecaption"/>
    <w:basedOn w:val="a"/>
    <w:rsid w:val="0019768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a"/>
    <w:rsid w:val="00197682"/>
    <w:pPr>
      <w:bidi w:val="0"/>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1D21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Char0"/>
    <w:uiPriority w:val="99"/>
    <w:semiHidden/>
    <w:unhideWhenUsed/>
    <w:rsid w:val="00A5552E"/>
    <w:pPr>
      <w:tabs>
        <w:tab w:val="center" w:pos="4153"/>
        <w:tab w:val="right" w:pos="8306"/>
      </w:tabs>
      <w:spacing w:after="0" w:line="240" w:lineRule="auto"/>
    </w:pPr>
  </w:style>
  <w:style w:type="character" w:customStyle="1" w:styleId="Char0">
    <w:name w:val="رأس صفحة Char"/>
    <w:basedOn w:val="a0"/>
    <w:link w:val="a9"/>
    <w:uiPriority w:val="99"/>
    <w:semiHidden/>
    <w:rsid w:val="00A5552E"/>
  </w:style>
  <w:style w:type="paragraph" w:styleId="aa">
    <w:name w:val="footer"/>
    <w:basedOn w:val="a"/>
    <w:link w:val="Char1"/>
    <w:uiPriority w:val="99"/>
    <w:unhideWhenUsed/>
    <w:rsid w:val="00A5552E"/>
    <w:pPr>
      <w:tabs>
        <w:tab w:val="center" w:pos="4153"/>
        <w:tab w:val="right" w:pos="8306"/>
      </w:tabs>
      <w:spacing w:after="0" w:line="240" w:lineRule="auto"/>
    </w:pPr>
  </w:style>
  <w:style w:type="character" w:customStyle="1" w:styleId="Char1">
    <w:name w:val="تذييل صفحة Char"/>
    <w:basedOn w:val="a0"/>
    <w:link w:val="aa"/>
    <w:uiPriority w:val="99"/>
    <w:rsid w:val="00A5552E"/>
  </w:style>
</w:styles>
</file>

<file path=word/webSettings.xml><?xml version="1.0" encoding="utf-8"?>
<w:webSettings xmlns:r="http://schemas.openxmlformats.org/officeDocument/2006/relationships" xmlns:w="http://schemas.openxmlformats.org/wordprocessingml/2006/main">
  <w:divs>
    <w:div w:id="140392173">
      <w:bodyDiv w:val="1"/>
      <w:marLeft w:val="0"/>
      <w:marRight w:val="0"/>
      <w:marTop w:val="0"/>
      <w:marBottom w:val="0"/>
      <w:divBdr>
        <w:top w:val="none" w:sz="0" w:space="0" w:color="auto"/>
        <w:left w:val="none" w:sz="0" w:space="0" w:color="auto"/>
        <w:bottom w:val="none" w:sz="0" w:space="0" w:color="auto"/>
        <w:right w:val="none" w:sz="0" w:space="0" w:color="auto"/>
      </w:divBdr>
    </w:div>
    <w:div w:id="1310750293">
      <w:bodyDiv w:val="1"/>
      <w:marLeft w:val="0"/>
      <w:marRight w:val="0"/>
      <w:marTop w:val="0"/>
      <w:marBottom w:val="0"/>
      <w:divBdr>
        <w:top w:val="none" w:sz="0" w:space="0" w:color="auto"/>
        <w:left w:val="none" w:sz="0" w:space="0" w:color="auto"/>
        <w:bottom w:val="none" w:sz="0" w:space="0" w:color="auto"/>
        <w:right w:val="none" w:sz="0" w:space="0" w:color="auto"/>
      </w:divBdr>
      <w:divsChild>
        <w:div w:id="2093579219">
          <w:marLeft w:val="0"/>
          <w:marRight w:val="0"/>
          <w:marTop w:val="0"/>
          <w:marBottom w:val="0"/>
          <w:divBdr>
            <w:top w:val="none" w:sz="0" w:space="0" w:color="auto"/>
            <w:left w:val="none" w:sz="0" w:space="0" w:color="auto"/>
            <w:bottom w:val="none" w:sz="0" w:space="0" w:color="auto"/>
            <w:right w:val="none" w:sz="0" w:space="0" w:color="auto"/>
          </w:divBdr>
          <w:divsChild>
            <w:div w:id="1376730593">
              <w:marLeft w:val="0"/>
              <w:marRight w:val="0"/>
              <w:marTop w:val="0"/>
              <w:marBottom w:val="0"/>
              <w:divBdr>
                <w:top w:val="none" w:sz="0" w:space="0" w:color="auto"/>
                <w:left w:val="none" w:sz="0" w:space="0" w:color="auto"/>
                <w:bottom w:val="none" w:sz="0" w:space="0" w:color="auto"/>
                <w:right w:val="none" w:sz="0" w:space="0" w:color="auto"/>
              </w:divBdr>
            </w:div>
          </w:divsChild>
        </w:div>
        <w:div w:id="1365600621">
          <w:marLeft w:val="0"/>
          <w:marRight w:val="0"/>
          <w:marTop w:val="0"/>
          <w:marBottom w:val="0"/>
          <w:divBdr>
            <w:top w:val="none" w:sz="0" w:space="0" w:color="auto"/>
            <w:left w:val="none" w:sz="0" w:space="0" w:color="auto"/>
            <w:bottom w:val="none" w:sz="0" w:space="0" w:color="auto"/>
            <w:right w:val="none" w:sz="0" w:space="0" w:color="auto"/>
          </w:divBdr>
          <w:divsChild>
            <w:div w:id="418058725">
              <w:marLeft w:val="30"/>
              <w:marRight w:val="30"/>
              <w:marTop w:val="30"/>
              <w:marBottom w:val="30"/>
              <w:divBdr>
                <w:top w:val="single" w:sz="6" w:space="0" w:color="C8CCD1"/>
                <w:left w:val="single" w:sz="6" w:space="0" w:color="C8CCD1"/>
                <w:bottom w:val="single" w:sz="6" w:space="0" w:color="C8CCD1"/>
                <w:right w:val="single" w:sz="6" w:space="0" w:color="C8CCD1"/>
              </w:divBdr>
              <w:divsChild>
                <w:div w:id="134026766">
                  <w:marLeft w:val="0"/>
                  <w:marRight w:val="0"/>
                  <w:marTop w:val="758"/>
                  <w:marBottom w:val="758"/>
                  <w:divBdr>
                    <w:top w:val="none" w:sz="0" w:space="0" w:color="auto"/>
                    <w:left w:val="none" w:sz="0" w:space="0" w:color="auto"/>
                    <w:bottom w:val="none" w:sz="0" w:space="0" w:color="auto"/>
                    <w:right w:val="none" w:sz="0" w:space="0" w:color="auto"/>
                  </w:divBdr>
                </w:div>
              </w:divsChild>
            </w:div>
            <w:div w:id="376781527">
              <w:marLeft w:val="0"/>
              <w:marRight w:val="0"/>
              <w:marTop w:val="0"/>
              <w:marBottom w:val="0"/>
              <w:divBdr>
                <w:top w:val="none" w:sz="0" w:space="0" w:color="auto"/>
                <w:left w:val="none" w:sz="0" w:space="0" w:color="auto"/>
                <w:bottom w:val="none" w:sz="0" w:space="0" w:color="auto"/>
                <w:right w:val="none" w:sz="0" w:space="0" w:color="auto"/>
              </w:divBdr>
            </w:div>
          </w:divsChild>
        </w:div>
        <w:div w:id="1035812946">
          <w:marLeft w:val="0"/>
          <w:marRight w:val="0"/>
          <w:marTop w:val="0"/>
          <w:marBottom w:val="0"/>
          <w:divBdr>
            <w:top w:val="none" w:sz="0" w:space="0" w:color="auto"/>
            <w:left w:val="none" w:sz="0" w:space="0" w:color="auto"/>
            <w:bottom w:val="none" w:sz="0" w:space="0" w:color="auto"/>
            <w:right w:val="none" w:sz="0" w:space="0" w:color="auto"/>
          </w:divBdr>
          <w:divsChild>
            <w:div w:id="1501122713">
              <w:marLeft w:val="30"/>
              <w:marRight w:val="30"/>
              <w:marTop w:val="30"/>
              <w:marBottom w:val="30"/>
              <w:divBdr>
                <w:top w:val="single" w:sz="6" w:space="0" w:color="C8CCD1"/>
                <w:left w:val="single" w:sz="6" w:space="0" w:color="C8CCD1"/>
                <w:bottom w:val="single" w:sz="6" w:space="0" w:color="C8CCD1"/>
                <w:right w:val="single" w:sz="6" w:space="0" w:color="C8CCD1"/>
              </w:divBdr>
              <w:divsChild>
                <w:div w:id="831676048">
                  <w:marLeft w:val="0"/>
                  <w:marRight w:val="0"/>
                  <w:marTop w:val="773"/>
                  <w:marBottom w:val="773"/>
                  <w:divBdr>
                    <w:top w:val="none" w:sz="0" w:space="0" w:color="auto"/>
                    <w:left w:val="none" w:sz="0" w:space="0" w:color="auto"/>
                    <w:bottom w:val="none" w:sz="0" w:space="0" w:color="auto"/>
                    <w:right w:val="none" w:sz="0" w:space="0" w:color="auto"/>
                  </w:divBdr>
                </w:div>
              </w:divsChild>
            </w:div>
            <w:div w:id="204023679">
              <w:marLeft w:val="0"/>
              <w:marRight w:val="0"/>
              <w:marTop w:val="0"/>
              <w:marBottom w:val="0"/>
              <w:divBdr>
                <w:top w:val="none" w:sz="0" w:space="0" w:color="auto"/>
                <w:left w:val="none" w:sz="0" w:space="0" w:color="auto"/>
                <w:bottom w:val="none" w:sz="0" w:space="0" w:color="auto"/>
                <w:right w:val="none" w:sz="0" w:space="0" w:color="auto"/>
              </w:divBdr>
            </w:div>
          </w:divsChild>
        </w:div>
        <w:div w:id="179242811">
          <w:marLeft w:val="0"/>
          <w:marRight w:val="0"/>
          <w:marTop w:val="0"/>
          <w:marBottom w:val="0"/>
          <w:divBdr>
            <w:top w:val="none" w:sz="0" w:space="0" w:color="auto"/>
            <w:left w:val="none" w:sz="0" w:space="0" w:color="auto"/>
            <w:bottom w:val="none" w:sz="0" w:space="0" w:color="auto"/>
            <w:right w:val="none" w:sz="0" w:space="0" w:color="auto"/>
          </w:divBdr>
          <w:divsChild>
            <w:div w:id="1158880483">
              <w:marLeft w:val="30"/>
              <w:marRight w:val="30"/>
              <w:marTop w:val="30"/>
              <w:marBottom w:val="30"/>
              <w:divBdr>
                <w:top w:val="single" w:sz="6" w:space="0" w:color="C8CCD1"/>
                <w:left w:val="single" w:sz="6" w:space="0" w:color="C8CCD1"/>
                <w:bottom w:val="single" w:sz="6" w:space="0" w:color="C8CCD1"/>
                <w:right w:val="single" w:sz="6" w:space="0" w:color="C8CCD1"/>
              </w:divBdr>
              <w:divsChild>
                <w:div w:id="638725882">
                  <w:marLeft w:val="0"/>
                  <w:marRight w:val="0"/>
                  <w:marTop w:val="825"/>
                  <w:marBottom w:val="825"/>
                  <w:divBdr>
                    <w:top w:val="none" w:sz="0" w:space="0" w:color="auto"/>
                    <w:left w:val="none" w:sz="0" w:space="0" w:color="auto"/>
                    <w:bottom w:val="none" w:sz="0" w:space="0" w:color="auto"/>
                    <w:right w:val="none" w:sz="0" w:space="0" w:color="auto"/>
                  </w:divBdr>
                </w:div>
              </w:divsChild>
            </w:div>
            <w:div w:id="1249968458">
              <w:marLeft w:val="0"/>
              <w:marRight w:val="0"/>
              <w:marTop w:val="0"/>
              <w:marBottom w:val="0"/>
              <w:divBdr>
                <w:top w:val="none" w:sz="0" w:space="0" w:color="auto"/>
                <w:left w:val="none" w:sz="0" w:space="0" w:color="auto"/>
                <w:bottom w:val="none" w:sz="0" w:space="0" w:color="auto"/>
                <w:right w:val="none" w:sz="0" w:space="0" w:color="auto"/>
              </w:divBdr>
            </w:div>
          </w:divsChild>
        </w:div>
        <w:div w:id="840242765">
          <w:marLeft w:val="0"/>
          <w:marRight w:val="0"/>
          <w:marTop w:val="0"/>
          <w:marBottom w:val="0"/>
          <w:divBdr>
            <w:top w:val="none" w:sz="0" w:space="0" w:color="auto"/>
            <w:left w:val="none" w:sz="0" w:space="0" w:color="auto"/>
            <w:bottom w:val="none" w:sz="0" w:space="0" w:color="auto"/>
            <w:right w:val="none" w:sz="0" w:space="0" w:color="auto"/>
          </w:divBdr>
          <w:divsChild>
            <w:div w:id="1938632913">
              <w:marLeft w:val="30"/>
              <w:marRight w:val="30"/>
              <w:marTop w:val="30"/>
              <w:marBottom w:val="30"/>
              <w:divBdr>
                <w:top w:val="single" w:sz="6" w:space="0" w:color="C8CCD1"/>
                <w:left w:val="single" w:sz="6" w:space="0" w:color="C8CCD1"/>
                <w:bottom w:val="single" w:sz="6" w:space="0" w:color="C8CCD1"/>
                <w:right w:val="single" w:sz="6" w:space="0" w:color="C8CCD1"/>
              </w:divBdr>
              <w:divsChild>
                <w:div w:id="2023900044">
                  <w:marLeft w:val="0"/>
                  <w:marRight w:val="0"/>
                  <w:marTop w:val="848"/>
                  <w:marBottom w:val="848"/>
                  <w:divBdr>
                    <w:top w:val="none" w:sz="0" w:space="0" w:color="auto"/>
                    <w:left w:val="none" w:sz="0" w:space="0" w:color="auto"/>
                    <w:bottom w:val="none" w:sz="0" w:space="0" w:color="auto"/>
                    <w:right w:val="none" w:sz="0" w:space="0" w:color="auto"/>
                  </w:divBdr>
                </w:div>
              </w:divsChild>
            </w:div>
            <w:div w:id="1638221730">
              <w:marLeft w:val="0"/>
              <w:marRight w:val="0"/>
              <w:marTop w:val="0"/>
              <w:marBottom w:val="0"/>
              <w:divBdr>
                <w:top w:val="none" w:sz="0" w:space="0" w:color="auto"/>
                <w:left w:val="none" w:sz="0" w:space="0" w:color="auto"/>
                <w:bottom w:val="none" w:sz="0" w:space="0" w:color="auto"/>
                <w:right w:val="none" w:sz="0" w:space="0" w:color="auto"/>
              </w:divBdr>
            </w:div>
          </w:divsChild>
        </w:div>
        <w:div w:id="1773360898">
          <w:marLeft w:val="0"/>
          <w:marRight w:val="0"/>
          <w:marTop w:val="0"/>
          <w:marBottom w:val="0"/>
          <w:divBdr>
            <w:top w:val="none" w:sz="0" w:space="0" w:color="auto"/>
            <w:left w:val="none" w:sz="0" w:space="0" w:color="auto"/>
            <w:bottom w:val="none" w:sz="0" w:space="0" w:color="auto"/>
            <w:right w:val="none" w:sz="0" w:space="0" w:color="auto"/>
          </w:divBdr>
          <w:divsChild>
            <w:div w:id="19552406">
              <w:marLeft w:val="30"/>
              <w:marRight w:val="30"/>
              <w:marTop w:val="30"/>
              <w:marBottom w:val="30"/>
              <w:divBdr>
                <w:top w:val="single" w:sz="6" w:space="0" w:color="C8CCD1"/>
                <w:left w:val="single" w:sz="6" w:space="0" w:color="C8CCD1"/>
                <w:bottom w:val="single" w:sz="6" w:space="0" w:color="C8CCD1"/>
                <w:right w:val="single" w:sz="6" w:space="0" w:color="C8CCD1"/>
              </w:divBdr>
              <w:divsChild>
                <w:div w:id="92438347">
                  <w:marLeft w:val="0"/>
                  <w:marRight w:val="0"/>
                  <w:marTop w:val="833"/>
                  <w:marBottom w:val="833"/>
                  <w:divBdr>
                    <w:top w:val="none" w:sz="0" w:space="0" w:color="auto"/>
                    <w:left w:val="none" w:sz="0" w:space="0" w:color="auto"/>
                    <w:bottom w:val="none" w:sz="0" w:space="0" w:color="auto"/>
                    <w:right w:val="none" w:sz="0" w:space="0" w:color="auto"/>
                  </w:divBdr>
                </w:div>
              </w:divsChild>
            </w:div>
            <w:div w:id="202059185">
              <w:marLeft w:val="0"/>
              <w:marRight w:val="0"/>
              <w:marTop w:val="0"/>
              <w:marBottom w:val="0"/>
              <w:divBdr>
                <w:top w:val="none" w:sz="0" w:space="0" w:color="auto"/>
                <w:left w:val="none" w:sz="0" w:space="0" w:color="auto"/>
                <w:bottom w:val="none" w:sz="0" w:space="0" w:color="auto"/>
                <w:right w:val="none" w:sz="0" w:space="0" w:color="auto"/>
              </w:divBdr>
            </w:div>
          </w:divsChild>
        </w:div>
        <w:div w:id="353772495">
          <w:marLeft w:val="0"/>
          <w:marRight w:val="0"/>
          <w:marTop w:val="0"/>
          <w:marBottom w:val="0"/>
          <w:divBdr>
            <w:top w:val="none" w:sz="0" w:space="0" w:color="auto"/>
            <w:left w:val="none" w:sz="0" w:space="0" w:color="auto"/>
            <w:bottom w:val="none" w:sz="0" w:space="0" w:color="auto"/>
            <w:right w:val="none" w:sz="0" w:space="0" w:color="auto"/>
          </w:divBdr>
          <w:divsChild>
            <w:div w:id="1758940959">
              <w:marLeft w:val="30"/>
              <w:marRight w:val="30"/>
              <w:marTop w:val="30"/>
              <w:marBottom w:val="30"/>
              <w:divBdr>
                <w:top w:val="single" w:sz="6" w:space="0" w:color="C8CCD1"/>
                <w:left w:val="single" w:sz="6" w:space="0" w:color="C8CCD1"/>
                <w:bottom w:val="single" w:sz="6" w:space="0" w:color="C8CCD1"/>
                <w:right w:val="single" w:sz="6" w:space="0" w:color="C8CCD1"/>
              </w:divBdr>
              <w:divsChild>
                <w:div w:id="352071786">
                  <w:marLeft w:val="0"/>
                  <w:marRight w:val="0"/>
                  <w:marTop w:val="780"/>
                  <w:marBottom w:val="780"/>
                  <w:divBdr>
                    <w:top w:val="none" w:sz="0" w:space="0" w:color="auto"/>
                    <w:left w:val="none" w:sz="0" w:space="0" w:color="auto"/>
                    <w:bottom w:val="none" w:sz="0" w:space="0" w:color="auto"/>
                    <w:right w:val="none" w:sz="0" w:space="0" w:color="auto"/>
                  </w:divBdr>
                </w:div>
              </w:divsChild>
            </w:div>
            <w:div w:id="1791240842">
              <w:marLeft w:val="0"/>
              <w:marRight w:val="0"/>
              <w:marTop w:val="0"/>
              <w:marBottom w:val="0"/>
              <w:divBdr>
                <w:top w:val="none" w:sz="0" w:space="0" w:color="auto"/>
                <w:left w:val="none" w:sz="0" w:space="0" w:color="auto"/>
                <w:bottom w:val="none" w:sz="0" w:space="0" w:color="auto"/>
                <w:right w:val="none" w:sz="0" w:space="0" w:color="auto"/>
              </w:divBdr>
            </w:div>
          </w:divsChild>
        </w:div>
        <w:div w:id="520824349">
          <w:marLeft w:val="0"/>
          <w:marRight w:val="0"/>
          <w:marTop w:val="0"/>
          <w:marBottom w:val="0"/>
          <w:divBdr>
            <w:top w:val="none" w:sz="0" w:space="0" w:color="auto"/>
            <w:left w:val="none" w:sz="0" w:space="0" w:color="auto"/>
            <w:bottom w:val="none" w:sz="0" w:space="0" w:color="auto"/>
            <w:right w:val="none" w:sz="0" w:space="0" w:color="auto"/>
          </w:divBdr>
          <w:divsChild>
            <w:div w:id="571280406">
              <w:marLeft w:val="30"/>
              <w:marRight w:val="30"/>
              <w:marTop w:val="30"/>
              <w:marBottom w:val="30"/>
              <w:divBdr>
                <w:top w:val="single" w:sz="6" w:space="0" w:color="C8CCD1"/>
                <w:left w:val="single" w:sz="6" w:space="0" w:color="C8CCD1"/>
                <w:bottom w:val="single" w:sz="6" w:space="0" w:color="C8CCD1"/>
                <w:right w:val="single" w:sz="6" w:space="0" w:color="C8CCD1"/>
              </w:divBdr>
              <w:divsChild>
                <w:div w:id="1441604491">
                  <w:marLeft w:val="0"/>
                  <w:marRight w:val="0"/>
                  <w:marTop w:val="473"/>
                  <w:marBottom w:val="473"/>
                  <w:divBdr>
                    <w:top w:val="none" w:sz="0" w:space="0" w:color="auto"/>
                    <w:left w:val="none" w:sz="0" w:space="0" w:color="auto"/>
                    <w:bottom w:val="none" w:sz="0" w:space="0" w:color="auto"/>
                    <w:right w:val="none" w:sz="0" w:space="0" w:color="auto"/>
                  </w:divBdr>
                </w:div>
              </w:divsChild>
            </w:div>
            <w:div w:id="545484155">
              <w:marLeft w:val="0"/>
              <w:marRight w:val="0"/>
              <w:marTop w:val="0"/>
              <w:marBottom w:val="0"/>
              <w:divBdr>
                <w:top w:val="none" w:sz="0" w:space="0" w:color="auto"/>
                <w:left w:val="none" w:sz="0" w:space="0" w:color="auto"/>
                <w:bottom w:val="none" w:sz="0" w:space="0" w:color="auto"/>
                <w:right w:val="none" w:sz="0" w:space="0" w:color="auto"/>
              </w:divBdr>
            </w:div>
          </w:divsChild>
        </w:div>
        <w:div w:id="1827431956">
          <w:marLeft w:val="0"/>
          <w:marRight w:val="0"/>
          <w:marTop w:val="0"/>
          <w:marBottom w:val="0"/>
          <w:divBdr>
            <w:top w:val="none" w:sz="0" w:space="0" w:color="auto"/>
            <w:left w:val="none" w:sz="0" w:space="0" w:color="auto"/>
            <w:bottom w:val="none" w:sz="0" w:space="0" w:color="auto"/>
            <w:right w:val="none" w:sz="0" w:space="0" w:color="auto"/>
          </w:divBdr>
          <w:divsChild>
            <w:div w:id="1213231131">
              <w:marLeft w:val="30"/>
              <w:marRight w:val="30"/>
              <w:marTop w:val="30"/>
              <w:marBottom w:val="30"/>
              <w:divBdr>
                <w:top w:val="single" w:sz="6" w:space="0" w:color="C8CCD1"/>
                <w:left w:val="single" w:sz="6" w:space="0" w:color="C8CCD1"/>
                <w:bottom w:val="single" w:sz="6" w:space="0" w:color="C8CCD1"/>
                <w:right w:val="single" w:sz="6" w:space="0" w:color="C8CCD1"/>
              </w:divBdr>
              <w:divsChild>
                <w:div w:id="1194273016">
                  <w:marLeft w:val="0"/>
                  <w:marRight w:val="0"/>
                  <w:marTop w:val="398"/>
                  <w:marBottom w:val="398"/>
                  <w:divBdr>
                    <w:top w:val="none" w:sz="0" w:space="0" w:color="auto"/>
                    <w:left w:val="none" w:sz="0" w:space="0" w:color="auto"/>
                    <w:bottom w:val="none" w:sz="0" w:space="0" w:color="auto"/>
                    <w:right w:val="none" w:sz="0" w:space="0" w:color="auto"/>
                  </w:divBdr>
                </w:div>
              </w:divsChild>
            </w:div>
            <w:div w:id="1704865284">
              <w:marLeft w:val="0"/>
              <w:marRight w:val="0"/>
              <w:marTop w:val="0"/>
              <w:marBottom w:val="0"/>
              <w:divBdr>
                <w:top w:val="none" w:sz="0" w:space="0" w:color="auto"/>
                <w:left w:val="none" w:sz="0" w:space="0" w:color="auto"/>
                <w:bottom w:val="none" w:sz="0" w:space="0" w:color="auto"/>
                <w:right w:val="none" w:sz="0" w:space="0" w:color="auto"/>
              </w:divBdr>
            </w:div>
          </w:divsChild>
        </w:div>
        <w:div w:id="330564607">
          <w:marLeft w:val="0"/>
          <w:marRight w:val="0"/>
          <w:marTop w:val="0"/>
          <w:marBottom w:val="0"/>
          <w:divBdr>
            <w:top w:val="none" w:sz="0" w:space="0" w:color="auto"/>
            <w:left w:val="none" w:sz="0" w:space="0" w:color="auto"/>
            <w:bottom w:val="none" w:sz="0" w:space="0" w:color="auto"/>
            <w:right w:val="none" w:sz="0" w:space="0" w:color="auto"/>
          </w:divBdr>
          <w:divsChild>
            <w:div w:id="1398285058">
              <w:marLeft w:val="30"/>
              <w:marRight w:val="30"/>
              <w:marTop w:val="30"/>
              <w:marBottom w:val="30"/>
              <w:divBdr>
                <w:top w:val="single" w:sz="6" w:space="0" w:color="C8CCD1"/>
                <w:left w:val="single" w:sz="6" w:space="0" w:color="C8CCD1"/>
                <w:bottom w:val="single" w:sz="6" w:space="0" w:color="C8CCD1"/>
                <w:right w:val="single" w:sz="6" w:space="0" w:color="C8CCD1"/>
              </w:divBdr>
              <w:divsChild>
                <w:div w:id="759378042">
                  <w:marLeft w:val="0"/>
                  <w:marRight w:val="0"/>
                  <w:marTop w:val="705"/>
                  <w:marBottom w:val="705"/>
                  <w:divBdr>
                    <w:top w:val="none" w:sz="0" w:space="0" w:color="auto"/>
                    <w:left w:val="none" w:sz="0" w:space="0" w:color="auto"/>
                    <w:bottom w:val="none" w:sz="0" w:space="0" w:color="auto"/>
                    <w:right w:val="none" w:sz="0" w:space="0" w:color="auto"/>
                  </w:divBdr>
                </w:div>
              </w:divsChild>
            </w:div>
            <w:div w:id="5104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gi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image" Target="media/image30.gif"/><Relationship Id="rId49" Type="http://schemas.openxmlformats.org/officeDocument/2006/relationships/image" Target="media/image43.png"/><Relationship Id="rId57"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gif"/><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26</Pages>
  <Words>2708</Words>
  <Characters>15439</Characters>
  <Application>Microsoft Office Word</Application>
  <DocSecurity>0</DocSecurity>
  <Lines>128</Lines>
  <Paragraphs>36</Paragraphs>
  <ScaleCrop>false</ScaleCrop>
  <Company/>
  <LinksUpToDate>false</LinksUpToDate>
  <CharactersWithSpaces>18111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57</cp:revision>
  <dcterms:created xsi:type="dcterms:W3CDTF">2017-04-20T16:55:00Z</dcterms:created>
  <dcterms:modified xsi:type="dcterms:W3CDTF">2017-04-21T13:10:00Z</dcterms:modified>
</cp:coreProperties>
</file>