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67C" w:rsidRDefault="000B467C">
      <w:pPr>
        <w:rPr>
          <w:rFonts w:hint="cs"/>
          <w:b/>
          <w:bCs/>
          <w:sz w:val="32"/>
          <w:szCs w:val="32"/>
          <w:rtl/>
          <w:lang w:bidi="ar-SY"/>
        </w:rPr>
      </w:pPr>
    </w:p>
    <w:p w:rsidR="005A19C7" w:rsidRPr="006D6C9D" w:rsidRDefault="005A19C7">
      <w:pPr>
        <w:rPr>
          <w:b/>
          <w:bCs/>
          <w:sz w:val="32"/>
          <w:szCs w:val="32"/>
          <w:rtl/>
          <w:lang w:bidi="ar-SY"/>
        </w:rPr>
      </w:pPr>
      <w:r w:rsidRPr="006D6C9D">
        <w:rPr>
          <w:rFonts w:hint="cs"/>
          <w:b/>
          <w:bCs/>
          <w:sz w:val="32"/>
          <w:szCs w:val="32"/>
          <w:rtl/>
          <w:lang w:bidi="ar-SY"/>
        </w:rPr>
        <w:t xml:space="preserve">الاصطناع الكيميائي لمركبات </w:t>
      </w:r>
      <w:r w:rsidRPr="006D6C9D">
        <w:rPr>
          <w:b/>
          <w:bCs/>
          <w:sz w:val="32"/>
          <w:szCs w:val="32"/>
          <w:lang w:bidi="ar-SY"/>
        </w:rPr>
        <w:t>DHP</w:t>
      </w:r>
      <w:r w:rsidRPr="006D6C9D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5A19C7" w:rsidRPr="005A19C7" w:rsidRDefault="005A19C7">
      <w:pPr>
        <w:rPr>
          <w:sz w:val="28"/>
          <w:szCs w:val="28"/>
          <w:rtl/>
          <w:lang w:bidi="ar-SY"/>
        </w:rPr>
      </w:pPr>
      <w:r w:rsidRPr="005A19C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05500" cy="1819275"/>
            <wp:effectExtent l="19050" t="0" r="0" b="0"/>
            <wp:docPr id="2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9B" w:rsidRDefault="00A11F14">
      <w:pPr>
        <w:rPr>
          <w:sz w:val="28"/>
          <w:szCs w:val="28"/>
          <w:rtl/>
          <w:lang w:bidi="ar-SY"/>
        </w:rPr>
      </w:pPr>
      <w:r w:rsidRPr="00A11F14">
        <w:rPr>
          <w:rFonts w:hint="cs"/>
          <w:sz w:val="28"/>
          <w:szCs w:val="28"/>
          <w:rtl/>
          <w:lang w:bidi="ar-SY"/>
        </w:rPr>
        <w:t>نموذج هذه المجموعة من المركبات هو النيفيديبين</w:t>
      </w:r>
      <w:r>
        <w:rPr>
          <w:rFonts w:hint="cs"/>
          <w:sz w:val="28"/>
          <w:szCs w:val="28"/>
          <w:rtl/>
          <w:lang w:bidi="ar-SY"/>
        </w:rPr>
        <w:t xml:space="preserve"> و له خصائص قوية في توسيع الاوعية الدموية و يؤثر على قنوات الكالسيوم في العضلات الملساء لجدار الوعاء الدموي </w:t>
      </w:r>
    </w:p>
    <w:p w:rsidR="000B467C" w:rsidRDefault="000B467C">
      <w:pPr>
        <w:rPr>
          <w:sz w:val="28"/>
          <w:szCs w:val="28"/>
          <w:rtl/>
          <w:lang w:bidi="ar-SY"/>
        </w:rPr>
      </w:pPr>
    </w:p>
    <w:p w:rsidR="00D21DF9" w:rsidRPr="006D6C9D" w:rsidRDefault="00D21DF9">
      <w:pPr>
        <w:rPr>
          <w:b/>
          <w:bCs/>
          <w:sz w:val="36"/>
          <w:szCs w:val="36"/>
          <w:rtl/>
          <w:lang w:bidi="ar-SY"/>
        </w:rPr>
      </w:pPr>
      <w:r w:rsidRPr="006D6C9D">
        <w:rPr>
          <w:rFonts w:hint="cs"/>
          <w:b/>
          <w:bCs/>
          <w:sz w:val="36"/>
          <w:szCs w:val="36"/>
          <w:rtl/>
          <w:lang w:bidi="ar-SY"/>
        </w:rPr>
        <w:t xml:space="preserve">نيفيديبين </w:t>
      </w:r>
      <w:r w:rsidRPr="006D6C9D">
        <w:rPr>
          <w:b/>
          <w:bCs/>
          <w:sz w:val="36"/>
          <w:szCs w:val="36"/>
          <w:lang w:bidi="ar-SY"/>
        </w:rPr>
        <w:t>Nifedipine</w:t>
      </w:r>
    </w:p>
    <w:p w:rsidR="00A11F14" w:rsidRDefault="00D21DF9">
      <w:pPr>
        <w:rPr>
          <w:sz w:val="48"/>
          <w:szCs w:val="48"/>
          <w:rtl/>
          <w:lang w:bidi="ar-SY"/>
        </w:rPr>
      </w:pPr>
      <w:r w:rsidRPr="00D21DF9">
        <w:rPr>
          <w:rFonts w:ascii="Arial" w:hAnsi="Arial" w:cs="Arial"/>
          <w:color w:val="000000"/>
          <w:sz w:val="28"/>
          <w:szCs w:val="28"/>
          <w:shd w:val="clear" w:color="auto" w:fill="F9F9F9"/>
        </w:rPr>
        <w:t>3,5-dimethyl 2,6-dimethyl-4-(2-nitrophenyl)-1,4-dihydropyridine-3,5-dicarboxylate</w:t>
      </w:r>
    </w:p>
    <w:p w:rsidR="0026152D" w:rsidRDefault="0059675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219325" cy="1752600"/>
            <wp:effectExtent l="0" t="0" r="0" b="0"/>
            <wp:docPr id="1" name="صورة 1" descr="http://www.arabsciencepedia.org/w/images/thumb/1/1c/Nifedipine.svg/165px-Nifedip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bsciencepedia.org/w/images/thumb/1/1c/Nifedipine.svg/165px-Nifedipine.sv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9B" w:rsidRDefault="00905D9B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بشكل مسحوق بلوري اصفر اللون عديمة الطعم و الرائحة  تنصهر بالدرجة 345 درجة مئوية لا ينحل في الماء </w:t>
      </w:r>
    </w:p>
    <w:p w:rsidR="00905D9B" w:rsidRPr="0026152D" w:rsidRDefault="00905D9B" w:rsidP="00905D9B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الاسيتون و كلور الميتيلين و الكلوروفورم و بشكل قليل في الميتانول و الايتانول </w:t>
      </w:r>
    </w:p>
    <w:p w:rsidR="00D21DF9" w:rsidRDefault="0026152D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هو اكثر فعالية عند المرضى الذين لديهم ذبحة صدرية ناتجة عن تضيق الشرايين التاجية في القلب  و بما انه له فعالية قوية في توسيع الاوعية الدموية فانه يستعمل عند بعض المرضى لعلاج الضغط المرتفع .</w:t>
      </w:r>
    </w:p>
    <w:p w:rsidR="00713A35" w:rsidRDefault="00713A35" w:rsidP="00713A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يمتص بشكل جيد عن طريق الهضم  توافره الحيوي 45-56%  و يرتبط بالبروتين بنسبة اكثر من 90%</w:t>
      </w:r>
    </w:p>
    <w:p w:rsidR="000B467C" w:rsidRPr="00D517EE" w:rsidRDefault="00713A35" w:rsidP="000B467C">
      <w:pPr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</w:pPr>
      <w:r>
        <w:rPr>
          <w:rFonts w:hint="cs"/>
          <w:sz w:val="28"/>
          <w:szCs w:val="28"/>
          <w:rtl/>
          <w:lang w:bidi="ar-SY"/>
        </w:rPr>
        <w:t>حياة النصف حوالي 2 ساعة  يستقلب في الكبد الى مركبات غير فعالة تطرح عن طريق البول اكثر من 50% و عن طريق الصفراء 5-15%</w:t>
      </w:r>
      <w:r w:rsidR="000B467C">
        <w:rPr>
          <w:rFonts w:ascii="Arial" w:hAnsi="Arial" w:cs="Arial" w:hint="cs"/>
          <w:color w:val="000000"/>
          <w:sz w:val="20"/>
          <w:szCs w:val="20"/>
          <w:shd w:val="clear" w:color="auto" w:fill="FFFFFF"/>
          <w:rtl/>
        </w:rPr>
        <w:t xml:space="preserve"> </w:t>
      </w:r>
      <w:r w:rsidR="00D517EE">
        <w:rPr>
          <w:rFonts w:ascii="Arial" w:hAnsi="Arial" w:cs="Arial" w:hint="cs"/>
          <w:color w:val="000000"/>
          <w:sz w:val="20"/>
          <w:szCs w:val="20"/>
          <w:shd w:val="clear" w:color="auto" w:fill="FFFFFF"/>
          <w:rtl/>
        </w:rPr>
        <w:t xml:space="preserve">    </w:t>
      </w:r>
      <w:r w:rsidR="00D517EE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و هذه اهم المستقلبات :</w:t>
      </w:r>
    </w:p>
    <w:p w:rsidR="000B467C" w:rsidRDefault="000B467C" w:rsidP="000B467C">
      <w:pPr>
        <w:rPr>
          <w:rFonts w:hint="cs"/>
          <w:sz w:val="28"/>
          <w:szCs w:val="28"/>
          <w:rtl/>
          <w:lang w:bidi="ar-SY"/>
        </w:rPr>
      </w:pPr>
      <w:r>
        <w:rPr>
          <w:rFonts w:ascii="Arial" w:hAnsi="Arial" w:cs="Arial" w:hint="cs"/>
          <w:color w:val="000000"/>
          <w:sz w:val="20"/>
          <w:szCs w:val="20"/>
          <w:shd w:val="clear" w:color="auto" w:fill="FFFFFF"/>
          <w:rtl/>
        </w:rPr>
        <w:t xml:space="preserve"> </w:t>
      </w:r>
      <w:r w:rsidRPr="000B467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2,6-dimethyl-4-(2-nitrophenyl)-5-methoxycarbonyl-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dihydro</w:t>
      </w:r>
      <w:r w:rsidRPr="000B467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pyridine-3-carboxylic acid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0B467C">
        <w:rPr>
          <w:rFonts w:ascii="Arial" w:hAnsi="Arial" w:cs="Arial"/>
          <w:color w:val="000000"/>
          <w:sz w:val="28"/>
          <w:szCs w:val="28"/>
          <w:shd w:val="clear" w:color="auto" w:fill="FFFFFF"/>
        </w:rPr>
        <w:t>and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</w:t>
      </w:r>
      <w:r w:rsidRPr="000B467C">
        <w:rPr>
          <w:rFonts w:ascii="Arial" w:hAnsi="Arial" w:cs="Arial"/>
          <w:color w:val="000000"/>
          <w:sz w:val="28"/>
          <w:szCs w:val="28"/>
          <w:shd w:val="clear" w:color="auto" w:fill="FFFFFF"/>
        </w:rPr>
        <w:t>2-hydroxymethyl-pyridinecarboxylic acid</w:t>
      </w:r>
    </w:p>
    <w:p w:rsidR="00100F02" w:rsidRDefault="00CE6D01" w:rsidP="00A90333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5124450" cy="3752850"/>
            <wp:effectExtent l="19050" t="0" r="0" b="0"/>
            <wp:docPr id="36" name="صورة 2" descr="نتيجة بحث الصور عن ‪images of chemistry and SAR of Nifedip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‪images of chemistry and SAR of Nifedipine‬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67" cy="37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35" w:rsidRDefault="006606BC" w:rsidP="006D6C9D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يتخرب النيفيدين بتاثير اشعة الضو</w:t>
      </w:r>
      <w:r w:rsidR="006D6C9D">
        <w:rPr>
          <w:rFonts w:hint="cs"/>
          <w:sz w:val="28"/>
          <w:szCs w:val="28"/>
          <w:rtl/>
          <w:lang w:bidi="ar-SY"/>
        </w:rPr>
        <w:t>ء</w:t>
      </w:r>
      <w:r>
        <w:rPr>
          <w:rFonts w:hint="cs"/>
          <w:sz w:val="28"/>
          <w:szCs w:val="28"/>
          <w:rtl/>
          <w:lang w:bidi="ar-SY"/>
        </w:rPr>
        <w:t xml:space="preserve"> المرئية و فوق البنفسجية كما في الشكل التالي :</w:t>
      </w:r>
    </w:p>
    <w:p w:rsidR="00643845" w:rsidRPr="005A19C7" w:rsidRDefault="00713A35" w:rsidP="005A19C7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36"/>
          <w:szCs w:val="36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36"/>
          <w:szCs w:val="36"/>
          <w:rtl/>
        </w:rPr>
        <w:t xml:space="preserve"> </w:t>
      </w:r>
      <w:r w:rsidR="00F27AB7">
        <w:rPr>
          <w:noProof/>
        </w:rPr>
        <w:drawing>
          <wp:inline distT="0" distB="0" distL="0" distR="0">
            <wp:extent cx="4743450" cy="2562225"/>
            <wp:effectExtent l="19050" t="0" r="0" b="0"/>
            <wp:docPr id="4" name="صورة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845">
        <w:rPr>
          <w:rFonts w:ascii="Georgia" w:eastAsia="Times New Roman" w:hAnsi="Georgia" w:cs="Times New Roman"/>
          <w:color w:val="000000"/>
          <w:sz w:val="28"/>
          <w:szCs w:val="28"/>
          <w:lang w:bidi="ar-SY"/>
        </w:rPr>
        <w:t xml:space="preserve">      </w:t>
      </w:r>
    </w:p>
    <w:p w:rsidR="00643845" w:rsidRDefault="00643845" w:rsidP="00643845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>الاستعمال :</w:t>
      </w:r>
    </w:p>
    <w:p w:rsidR="00643845" w:rsidRDefault="00626A4B" w:rsidP="00643845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 xml:space="preserve">-  الوقاية من هجمات الذبحة الصدرية </w:t>
      </w:r>
    </w:p>
    <w:p w:rsidR="00626A4B" w:rsidRDefault="00626A4B" w:rsidP="00626A4B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>- ارتفاع ضغط الدم</w:t>
      </w:r>
    </w:p>
    <w:p w:rsidR="00626A4B" w:rsidRDefault="00626A4B" w:rsidP="00626A4B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 xml:space="preserve">- التشنجات المؤلمة في المري لدى مرضى السرطان </w:t>
      </w:r>
    </w:p>
    <w:p w:rsidR="00626A4B" w:rsidRDefault="00626A4B" w:rsidP="00626A4B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>- مرض رينود</w:t>
      </w:r>
    </w:p>
    <w:p w:rsidR="00626A4B" w:rsidRDefault="00626A4B" w:rsidP="00626A4B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rtl/>
          <w:lang w:bidi="ar-SY"/>
        </w:rPr>
      </w:pP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 xml:space="preserve"> تاخير الولادة </w:t>
      </w:r>
      <w:r w:rsidR="006B0EF4"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>في حالات الولادة المبكرة</w:t>
      </w:r>
    </w:p>
    <w:p w:rsidR="00626A4B" w:rsidRPr="00643845" w:rsidRDefault="00626A4B" w:rsidP="00626A4B">
      <w:pPr>
        <w:pBdr>
          <w:bottom w:val="single" w:sz="6" w:space="0" w:color="AAAAAA"/>
        </w:pBdr>
        <w:shd w:val="clear" w:color="auto" w:fill="FFFFFF"/>
        <w:bidi w:val="0"/>
        <w:spacing w:before="240" w:after="60" w:line="240" w:lineRule="auto"/>
        <w:jc w:val="right"/>
        <w:outlineLvl w:val="1"/>
        <w:rPr>
          <w:rFonts w:ascii="Georgia" w:eastAsia="Times New Roman" w:hAnsi="Georgia" w:cs="Times New Roman"/>
          <w:color w:val="000000"/>
          <w:sz w:val="28"/>
          <w:szCs w:val="28"/>
          <w:lang w:bidi="ar-SY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bidi="ar-SY"/>
        </w:rPr>
        <w:t xml:space="preserve"> </w:t>
      </w:r>
      <w:r>
        <w:rPr>
          <w:rFonts w:ascii="Georgia" w:eastAsia="Times New Roman" w:hAnsi="Georgia" w:cs="Times New Roman" w:hint="cs"/>
          <w:color w:val="000000"/>
          <w:sz w:val="28"/>
          <w:szCs w:val="28"/>
          <w:rtl/>
          <w:lang w:bidi="ar-SY"/>
        </w:rPr>
        <w:t xml:space="preserve"> موضعيا لعلاج شقوق فتحة الشرج</w:t>
      </w:r>
      <w:r>
        <w:rPr>
          <w:rFonts w:ascii="Georgia" w:eastAsia="Times New Roman" w:hAnsi="Georgia" w:cs="Times New Roman"/>
          <w:color w:val="000000"/>
          <w:sz w:val="28"/>
          <w:szCs w:val="28"/>
          <w:lang w:bidi="ar-SY"/>
        </w:rPr>
        <w:t xml:space="preserve">- </w:t>
      </w:r>
    </w:p>
    <w:p w:rsidR="00713A35" w:rsidRPr="00713A35" w:rsidRDefault="00713A35" w:rsidP="005A19C7">
      <w:pPr>
        <w:shd w:val="clear" w:color="auto" w:fill="FFFFFF"/>
        <w:bidi w:val="0"/>
        <w:spacing w:before="100" w:beforeAutospacing="1" w:after="24" w:line="360" w:lineRule="atLeast"/>
        <w:ind w:right="384"/>
        <w:rPr>
          <w:rFonts w:ascii="Arial" w:eastAsia="Times New Roman" w:hAnsi="Arial" w:cs="Arial"/>
          <w:color w:val="252525"/>
          <w:sz w:val="21"/>
          <w:szCs w:val="21"/>
        </w:rPr>
      </w:pPr>
      <w:r w:rsidRPr="00713A35">
        <w:rPr>
          <w:rFonts w:ascii="Arial" w:eastAsia="Times New Roman" w:hAnsi="Arial" w:cs="Arial"/>
          <w:color w:val="252525"/>
          <w:sz w:val="21"/>
          <w:szCs w:val="21"/>
        </w:rPr>
        <w:t>.</w:t>
      </w:r>
    </w:p>
    <w:p w:rsidR="0026152D" w:rsidRDefault="00BB2CFF">
      <w:pPr>
        <w:rPr>
          <w:b/>
          <w:bCs/>
          <w:sz w:val="32"/>
          <w:szCs w:val="32"/>
          <w:rtl/>
          <w:lang w:bidi="ar-SY"/>
        </w:rPr>
      </w:pPr>
      <w:r w:rsidRPr="00BB2CFF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املوديبين </w:t>
      </w:r>
      <w:r w:rsidRPr="00BB2CFF">
        <w:rPr>
          <w:b/>
          <w:bCs/>
          <w:sz w:val="32"/>
          <w:szCs w:val="32"/>
          <w:lang w:bidi="ar-SY"/>
        </w:rPr>
        <w:t>Amlodipine</w:t>
      </w:r>
    </w:p>
    <w:p w:rsidR="006B1C7E" w:rsidRDefault="006B1C7E">
      <w:pPr>
        <w:rPr>
          <w:b/>
          <w:bCs/>
          <w:sz w:val="32"/>
          <w:szCs w:val="32"/>
          <w:rtl/>
          <w:lang w:bidi="ar-SY"/>
        </w:rPr>
      </w:pPr>
      <w:r>
        <w:rPr>
          <w:b/>
          <w:bCs/>
          <w:sz w:val="32"/>
          <w:szCs w:val="32"/>
          <w:lang w:bidi="ar-SY"/>
        </w:rPr>
        <w:t>Amlodipine Besylate</w:t>
      </w:r>
    </w:p>
    <w:p w:rsidR="006B1C7E" w:rsidRDefault="008E777B">
      <w:pPr>
        <w:rPr>
          <w:b/>
          <w:bCs/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>
            <wp:extent cx="3343275" cy="2009775"/>
            <wp:effectExtent l="19050" t="0" r="9525" b="0"/>
            <wp:docPr id="5" name="صورة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96" w:rsidRPr="00EA1C96" w:rsidRDefault="00EA1C96" w:rsidP="00EA1C96">
      <w:pPr>
        <w:shd w:val="clear" w:color="auto" w:fill="FFFFFF"/>
        <w:bidi w:val="0"/>
        <w:spacing w:after="0" w:line="240" w:lineRule="auto"/>
        <w:rPr>
          <w:rFonts w:ascii="Segoe UI" w:eastAsia="Times New Roman" w:hAnsi="Segoe UI" w:cs="Segoe UI"/>
          <w:color w:val="212121"/>
          <w:sz w:val="28"/>
          <w:szCs w:val="28"/>
        </w:rPr>
      </w:pPr>
      <w:r w:rsidRPr="00EA1C96">
        <w:rPr>
          <w:rFonts w:ascii="Segoe UI" w:eastAsia="Times New Roman" w:hAnsi="Segoe UI" w:cs="Segoe UI"/>
          <w:color w:val="212121"/>
          <w:sz w:val="28"/>
          <w:szCs w:val="28"/>
        </w:rPr>
        <w:t>3-O-ethyl 5-O-methyl 2-(2-aminoethoxymethyl)-4-(2-chlorophenyl)-6-methyl-1,4-dihydropyridine-3,5-dicarboxylate</w:t>
      </w:r>
    </w:p>
    <w:p w:rsidR="00BB2CFF" w:rsidRDefault="00BB2CFF">
      <w:pPr>
        <w:rPr>
          <w:b/>
          <w:bCs/>
          <w:sz w:val="28"/>
          <w:szCs w:val="28"/>
          <w:rtl/>
          <w:lang w:bidi="ar-SY"/>
        </w:rPr>
      </w:pPr>
    </w:p>
    <w:p w:rsidR="00B61752" w:rsidRDefault="00B61752">
      <w:pPr>
        <w:rPr>
          <w:sz w:val="28"/>
          <w:szCs w:val="28"/>
          <w:rtl/>
          <w:lang w:bidi="ar-SY"/>
        </w:rPr>
      </w:pPr>
      <w:r w:rsidRPr="00B61752">
        <w:rPr>
          <w:rFonts w:hint="cs"/>
          <w:sz w:val="28"/>
          <w:szCs w:val="28"/>
          <w:rtl/>
          <w:lang w:bidi="ar-SY"/>
        </w:rPr>
        <w:t xml:space="preserve">من الجيل الثالث من حاصرات الكالسيوم من مشتقات </w:t>
      </w:r>
      <w:r w:rsidRPr="00B61752">
        <w:rPr>
          <w:sz w:val="28"/>
          <w:szCs w:val="28"/>
          <w:lang w:bidi="ar-SY"/>
        </w:rPr>
        <w:t>DHP</w:t>
      </w:r>
      <w:r>
        <w:rPr>
          <w:rFonts w:hint="cs"/>
          <w:sz w:val="28"/>
          <w:szCs w:val="28"/>
          <w:rtl/>
          <w:lang w:bidi="ar-SY"/>
        </w:rPr>
        <w:t xml:space="preserve">  و يمتلك انتقائية اعلى على العضلات الملساء في الاوعية الدموية من الانسجة القلبية  . توافره الحيوي 64-90% و له عمر نصف طويل اكثر من 30 ساعة </w:t>
      </w:r>
    </w:p>
    <w:p w:rsidR="00B61752" w:rsidRDefault="00B617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تاثيره على تقلص القلب اقل من النيفيديبين  </w:t>
      </w:r>
    </w:p>
    <w:p w:rsidR="00B61752" w:rsidRDefault="00B617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الذبحة الصدرية المستقرة  و في السيطرة على ضغط الدم متوسط الشدة </w:t>
      </w:r>
    </w:p>
    <w:p w:rsidR="00B67A0F" w:rsidRDefault="00475D24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يستقلب في الكبد الى مستقلبات غير فعالة بيريدينية تطرح عن طريق البول </w:t>
      </w:r>
    </w:p>
    <w:p w:rsidR="005762B4" w:rsidRPr="00A90333" w:rsidRDefault="00475D24" w:rsidP="00A90333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369685" cy="4038600"/>
            <wp:effectExtent l="19050" t="0" r="0" b="0"/>
            <wp:docPr id="7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B4" w:rsidRDefault="005762B4">
      <w:pPr>
        <w:rPr>
          <w:b/>
          <w:bCs/>
          <w:sz w:val="32"/>
          <w:szCs w:val="32"/>
          <w:rtl/>
          <w:lang w:bidi="ar-SY"/>
        </w:rPr>
      </w:pPr>
      <w:r w:rsidRPr="005762B4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فيلوديبين </w:t>
      </w:r>
      <w:r w:rsidRPr="005762B4">
        <w:rPr>
          <w:b/>
          <w:bCs/>
          <w:sz w:val="32"/>
          <w:szCs w:val="32"/>
          <w:lang w:bidi="ar-SY"/>
        </w:rPr>
        <w:t>Felodipine</w:t>
      </w:r>
    </w:p>
    <w:p w:rsidR="005762B4" w:rsidRDefault="005762B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الجيل الثاني من مشتقات </w:t>
      </w:r>
      <w:r>
        <w:rPr>
          <w:sz w:val="28"/>
          <w:szCs w:val="28"/>
          <w:lang w:bidi="ar-SY"/>
        </w:rPr>
        <w:t>DHP</w:t>
      </w:r>
    </w:p>
    <w:p w:rsidR="005762B4" w:rsidRPr="00CF6C3E" w:rsidRDefault="005637F5">
      <w:pPr>
        <w:rPr>
          <w:sz w:val="36"/>
          <w:szCs w:val="36"/>
          <w:rtl/>
          <w:lang w:bidi="ar-SY"/>
        </w:rPr>
      </w:pPr>
      <w:r>
        <w:rPr>
          <w:noProof/>
        </w:rPr>
        <w:drawing>
          <wp:inline distT="0" distB="0" distL="0" distR="0">
            <wp:extent cx="2305050" cy="1762125"/>
            <wp:effectExtent l="0" t="0" r="0" b="0"/>
            <wp:docPr id="10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6A" w:rsidRDefault="00CF6C3E">
      <w:pPr>
        <w:rPr>
          <w:sz w:val="36"/>
          <w:szCs w:val="36"/>
          <w:rtl/>
          <w:lang w:bidi="ar-SY"/>
        </w:rPr>
      </w:pPr>
      <w:r w:rsidRPr="00CF6C3E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5-O-ethyl 3-O-methyl 4-(2,3-dichlorophenyl)-2,6-dimethyl-1,4-dihydropyridine-3,5-dicarboxylate</w:t>
      </w:r>
    </w:p>
    <w:p w:rsidR="00CF6C3E" w:rsidRDefault="00CF6C3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اكثر انتقائية على العضلات الملساء في الاوعية الدموية من الانسجة القلبية  و لكن له اثر ايجابىي على تقلص العضلة القلبية اكثر من الاملوديبين </w:t>
      </w:r>
    </w:p>
    <w:p w:rsidR="00CF6C3E" w:rsidRDefault="00CF6C3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علاج الذبحة الصدرية و ارتفاع ضغط الدم المتوسط </w:t>
      </w:r>
    </w:p>
    <w:p w:rsidR="00CF6C3E" w:rsidRDefault="00CF6C3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الفيلوديبين مثل كل مشتقات </w:t>
      </w:r>
      <w:r>
        <w:rPr>
          <w:sz w:val="28"/>
          <w:szCs w:val="28"/>
          <w:lang w:bidi="ar-SY"/>
        </w:rPr>
        <w:t>DHP</w:t>
      </w:r>
      <w:r>
        <w:rPr>
          <w:rFonts w:hint="cs"/>
          <w:sz w:val="28"/>
          <w:szCs w:val="28"/>
          <w:rtl/>
          <w:lang w:bidi="ar-SY"/>
        </w:rPr>
        <w:t xml:space="preserve"> يرتبط بشدة مع البروتين  و له حياة نصف 10-18 ساعة </w:t>
      </w:r>
    </w:p>
    <w:p w:rsidR="00CF6C3E" w:rsidRPr="00CF6C3E" w:rsidRDefault="00CF6C3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يستقلب في الكبد الى مستقلبات غير فعالة بيريدينية </w:t>
      </w:r>
    </w:p>
    <w:p w:rsidR="005637F5" w:rsidRDefault="0010016A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591175" cy="3409950"/>
            <wp:effectExtent l="19050" t="0" r="9525" b="0"/>
            <wp:docPr id="13" name="صورة 13" descr="نتيجة بحث الصور عن ‪images of metabolism of felodip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metabolism of felodipine‬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94" w:rsidRDefault="002E7694">
      <w:pPr>
        <w:rPr>
          <w:sz w:val="28"/>
          <w:szCs w:val="28"/>
          <w:rtl/>
          <w:lang w:bidi="ar-SY"/>
        </w:rPr>
      </w:pPr>
    </w:p>
    <w:p w:rsidR="002E7694" w:rsidRDefault="002E7694">
      <w:pPr>
        <w:rPr>
          <w:sz w:val="28"/>
          <w:szCs w:val="28"/>
          <w:rtl/>
          <w:lang w:bidi="ar-SY"/>
        </w:rPr>
      </w:pPr>
    </w:p>
    <w:p w:rsidR="002E7694" w:rsidRDefault="002E7694">
      <w:pPr>
        <w:rPr>
          <w:sz w:val="28"/>
          <w:szCs w:val="28"/>
          <w:rtl/>
          <w:lang w:bidi="ar-SY"/>
        </w:rPr>
      </w:pPr>
    </w:p>
    <w:p w:rsidR="002E7694" w:rsidRDefault="002E7694">
      <w:pPr>
        <w:rPr>
          <w:b/>
          <w:bCs/>
          <w:sz w:val="32"/>
          <w:szCs w:val="32"/>
          <w:rtl/>
          <w:lang w:bidi="ar-SY"/>
        </w:rPr>
      </w:pPr>
      <w:r w:rsidRPr="002E7694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ايسراديبين </w:t>
      </w:r>
      <w:r w:rsidRPr="002E7694">
        <w:rPr>
          <w:b/>
          <w:bCs/>
          <w:sz w:val="32"/>
          <w:szCs w:val="32"/>
          <w:lang w:bidi="ar-SY"/>
        </w:rPr>
        <w:t>Isradipine</w:t>
      </w:r>
    </w:p>
    <w:p w:rsidR="00743264" w:rsidRDefault="002E7694" w:rsidP="0074326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الجيل الثاني من مشتقات </w:t>
      </w:r>
      <w:r>
        <w:rPr>
          <w:sz w:val="28"/>
          <w:szCs w:val="28"/>
          <w:lang w:bidi="ar-SY"/>
        </w:rPr>
        <w:t>DHP</w:t>
      </w:r>
    </w:p>
    <w:p w:rsidR="002E7694" w:rsidRPr="00E3263C" w:rsidRDefault="00743264">
      <w:pPr>
        <w:rPr>
          <w:sz w:val="40"/>
          <w:szCs w:val="40"/>
          <w:rtl/>
          <w:lang w:bidi="ar-SY"/>
        </w:rPr>
      </w:pPr>
      <w:r>
        <w:rPr>
          <w:noProof/>
        </w:rPr>
        <w:drawing>
          <wp:inline distT="0" distB="0" distL="0" distR="0">
            <wp:extent cx="2095500" cy="1800225"/>
            <wp:effectExtent l="19050" t="0" r="0" b="0"/>
            <wp:docPr id="19" name="صورة 19" descr="Isradip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sradipin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45" w:rsidRDefault="00E3263C">
      <w:pPr>
        <w:rPr>
          <w:sz w:val="40"/>
          <w:szCs w:val="40"/>
          <w:rtl/>
          <w:lang w:bidi="ar-SY"/>
        </w:rPr>
      </w:pPr>
      <w:r w:rsidRPr="00E3263C">
        <w:rPr>
          <w:rFonts w:ascii="Arial" w:hAnsi="Arial" w:cs="Arial"/>
          <w:color w:val="333333"/>
          <w:sz w:val="28"/>
          <w:szCs w:val="28"/>
          <w:shd w:val="clear" w:color="auto" w:fill="FFFFFF"/>
        </w:rPr>
        <w:t>3-methyl 5-propan-2-yl 4-(2,1,3-benzoxadiazol-4-yl)-2,6-dimethyl-1,4-dihydropyridine-3,5-dicarboxylate</w:t>
      </w:r>
    </w:p>
    <w:p w:rsidR="00E3263C" w:rsidRDefault="009B6219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مثل مركبات الجيل الثاني من مشتقات </w:t>
      </w:r>
      <w:r>
        <w:rPr>
          <w:sz w:val="28"/>
          <w:szCs w:val="28"/>
          <w:lang w:bidi="ar-SY"/>
        </w:rPr>
        <w:t>DHP</w:t>
      </w:r>
      <w:r>
        <w:rPr>
          <w:rFonts w:hint="cs"/>
          <w:sz w:val="28"/>
          <w:szCs w:val="28"/>
          <w:rtl/>
          <w:lang w:bidi="ar-SY"/>
        </w:rPr>
        <w:t xml:space="preserve"> اكثر انتقائية على العضلات الملساء في الاوعية الدموية  من انسجة العضلة القلبية  . دواء فعال في علاج الذبحة الصدرية المستقرة و ينقص من تكرار هجمات الذبحة و الحاجة الى النتروغليسيرين  .</w:t>
      </w:r>
      <w:r w:rsidR="00462A67">
        <w:rPr>
          <w:rFonts w:hint="cs"/>
          <w:sz w:val="28"/>
          <w:szCs w:val="28"/>
          <w:rtl/>
          <w:lang w:bidi="ar-SY"/>
        </w:rPr>
        <w:t xml:space="preserve"> و يخفض ضغط الدم المتوسط </w:t>
      </w:r>
    </w:p>
    <w:p w:rsidR="00462A67" w:rsidRDefault="00462A67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يرتبط بشدة بالبروتين و حياة النصف له 8 ساعات  و يستقلب 100% في الكبد  و يطرح 70% في البول و 30% في البراز </w:t>
      </w:r>
      <w:r w:rsidR="00E43C07">
        <w:rPr>
          <w:rFonts w:hint="cs"/>
          <w:sz w:val="28"/>
          <w:szCs w:val="28"/>
          <w:rtl/>
          <w:lang w:bidi="ar-SY"/>
        </w:rPr>
        <w:t>.</w:t>
      </w:r>
    </w:p>
    <w:p w:rsidR="00E43C07" w:rsidRDefault="00E43C07" w:rsidP="009B6219">
      <w:pPr>
        <w:rPr>
          <w:sz w:val="28"/>
          <w:szCs w:val="28"/>
          <w:rtl/>
          <w:lang w:bidi="ar-SY"/>
        </w:rPr>
      </w:pPr>
    </w:p>
    <w:p w:rsidR="00E43C07" w:rsidRDefault="00E43C07" w:rsidP="009B6219">
      <w:pPr>
        <w:rPr>
          <w:b/>
          <w:bCs/>
          <w:sz w:val="32"/>
          <w:szCs w:val="32"/>
          <w:rtl/>
          <w:lang w:bidi="ar-SY"/>
        </w:rPr>
      </w:pPr>
      <w:r w:rsidRPr="00E43C07">
        <w:rPr>
          <w:rFonts w:hint="cs"/>
          <w:b/>
          <w:bCs/>
          <w:sz w:val="32"/>
          <w:szCs w:val="32"/>
          <w:rtl/>
          <w:lang w:bidi="ar-SY"/>
        </w:rPr>
        <w:t xml:space="preserve">نيكارديبين </w:t>
      </w:r>
      <w:r w:rsidRPr="00E43C07">
        <w:rPr>
          <w:b/>
          <w:bCs/>
          <w:sz w:val="32"/>
          <w:szCs w:val="32"/>
          <w:lang w:bidi="ar-SY"/>
        </w:rPr>
        <w:t>Nicardipine</w:t>
      </w:r>
    </w:p>
    <w:p w:rsidR="00251658" w:rsidRPr="00251658" w:rsidRDefault="00251658" w:rsidP="009B6219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الجيل الثاني من مشتقات </w:t>
      </w:r>
      <w:r>
        <w:rPr>
          <w:sz w:val="28"/>
          <w:szCs w:val="28"/>
          <w:lang w:bidi="ar-SY"/>
        </w:rPr>
        <w:t>DHP</w:t>
      </w:r>
    </w:p>
    <w:p w:rsidR="00E43C07" w:rsidRDefault="00251658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876675" cy="2238375"/>
            <wp:effectExtent l="19050" t="0" r="9525" b="0"/>
            <wp:docPr id="22" name="صورة 22" descr="نتيجة بحث الصور عن ‪images of metabolism of nicardip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metabolism of nicardipine‬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EF" w:rsidRPr="00071EEF" w:rsidRDefault="00071EEF" w:rsidP="00071EEF">
      <w:pPr>
        <w:spacing w:after="30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071EEF">
        <w:rPr>
          <w:rFonts w:ascii="Arial" w:eastAsia="Times New Roman" w:hAnsi="Arial" w:cs="Arial"/>
          <w:color w:val="333333"/>
          <w:sz w:val="21"/>
          <w:szCs w:val="21"/>
        </w:rPr>
        <w:br/>
      </w:r>
      <w:r w:rsidRPr="00071EEF">
        <w:rPr>
          <w:rFonts w:ascii="Arial" w:eastAsia="Times New Roman" w:hAnsi="Arial" w:cs="Arial"/>
          <w:color w:val="333333"/>
          <w:sz w:val="28"/>
          <w:szCs w:val="28"/>
        </w:rPr>
        <w:t>3-{2-[benzyl(methyl)amino]ethyl} 5-methyl 2,6-dimethyl-4-(3-nitrophenyl)-1,4-dihydropyridine-3,5-dicarboxylate</w:t>
      </w:r>
    </w:p>
    <w:p w:rsidR="00251658" w:rsidRDefault="00A80032" w:rsidP="009B6219">
      <w:pPr>
        <w:rPr>
          <w:sz w:val="28"/>
          <w:szCs w:val="28"/>
          <w:rtl/>
          <w:lang w:bidi="ar-SY"/>
        </w:rPr>
      </w:pPr>
      <w:r w:rsidRPr="00A80032">
        <w:rPr>
          <w:rFonts w:hint="cs"/>
          <w:noProof/>
          <w:sz w:val="28"/>
          <w:szCs w:val="28"/>
          <w:rtl/>
        </w:rPr>
        <w:t xml:space="preserve"> تاثيره مثل مركبات </w:t>
      </w:r>
      <w:r w:rsidRPr="00A80032">
        <w:rPr>
          <w:noProof/>
          <w:sz w:val="28"/>
          <w:szCs w:val="28"/>
        </w:rPr>
        <w:t>DHP</w:t>
      </w:r>
      <w:r>
        <w:rPr>
          <w:rFonts w:hint="cs"/>
          <w:sz w:val="36"/>
          <w:szCs w:val="36"/>
          <w:rtl/>
          <w:lang w:bidi="ar-SY"/>
        </w:rPr>
        <w:t xml:space="preserve"> و</w:t>
      </w:r>
      <w:r w:rsidRPr="00A80032">
        <w:rPr>
          <w:rFonts w:hint="cs"/>
          <w:sz w:val="28"/>
          <w:szCs w:val="28"/>
          <w:rtl/>
          <w:lang w:bidi="ar-SY"/>
        </w:rPr>
        <w:t xml:space="preserve"> يستعمل في علاج الضغط البسيط و المتوسط و الشديد</w:t>
      </w:r>
      <w:r>
        <w:rPr>
          <w:rFonts w:hint="cs"/>
          <w:sz w:val="36"/>
          <w:szCs w:val="36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و في علاج الذبحة المستقرة .</w:t>
      </w:r>
    </w:p>
    <w:p w:rsidR="00A80032" w:rsidRDefault="00A80032" w:rsidP="009B6219">
      <w:pPr>
        <w:rPr>
          <w:sz w:val="28"/>
          <w:szCs w:val="28"/>
          <w:rtl/>
          <w:lang w:bidi="ar-SY"/>
        </w:rPr>
      </w:pPr>
    </w:p>
    <w:p w:rsidR="00A80032" w:rsidRDefault="00A80032" w:rsidP="009B6219">
      <w:pPr>
        <w:rPr>
          <w:b/>
          <w:bCs/>
          <w:sz w:val="32"/>
          <w:szCs w:val="32"/>
          <w:rtl/>
          <w:lang w:bidi="ar-SY"/>
        </w:rPr>
      </w:pPr>
      <w:r w:rsidRPr="00A80032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نيموديبين </w:t>
      </w:r>
      <w:r w:rsidRPr="00A80032">
        <w:rPr>
          <w:b/>
          <w:bCs/>
          <w:sz w:val="32"/>
          <w:szCs w:val="32"/>
          <w:lang w:bidi="ar-SY"/>
        </w:rPr>
        <w:t>Nimodipine</w:t>
      </w:r>
    </w:p>
    <w:p w:rsidR="00816D2F" w:rsidRPr="00816D2F" w:rsidRDefault="00816D2F" w:rsidP="009B6219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الجيل الثاني من مشتقات </w:t>
      </w:r>
      <w:r>
        <w:rPr>
          <w:sz w:val="28"/>
          <w:szCs w:val="28"/>
          <w:lang w:bidi="ar-SY"/>
        </w:rPr>
        <w:t>HDP</w:t>
      </w:r>
    </w:p>
    <w:p w:rsidR="00A80032" w:rsidRPr="00032432" w:rsidRDefault="00A53763" w:rsidP="009B6219">
      <w:pPr>
        <w:rPr>
          <w:sz w:val="40"/>
          <w:szCs w:val="40"/>
          <w:rtl/>
          <w:lang w:bidi="ar-SY"/>
        </w:rPr>
      </w:pPr>
      <w:r>
        <w:rPr>
          <w:noProof/>
        </w:rPr>
        <w:drawing>
          <wp:inline distT="0" distB="0" distL="0" distR="0">
            <wp:extent cx="2762250" cy="1447800"/>
            <wp:effectExtent l="19050" t="0" r="0" b="0"/>
            <wp:docPr id="28" name="صورة 28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2F" w:rsidRPr="00032432" w:rsidRDefault="00032432" w:rsidP="009B6219">
      <w:pPr>
        <w:rPr>
          <w:sz w:val="40"/>
          <w:szCs w:val="40"/>
          <w:rtl/>
          <w:lang w:bidi="ar-SY"/>
        </w:rPr>
      </w:pPr>
      <w:r w:rsidRPr="00032432">
        <w:rPr>
          <w:rFonts w:ascii="Arial" w:hAnsi="Arial" w:cs="Arial"/>
          <w:color w:val="333333"/>
          <w:sz w:val="28"/>
          <w:szCs w:val="28"/>
          <w:shd w:val="clear" w:color="auto" w:fill="FFFFFF"/>
        </w:rPr>
        <w:t>isopropyl 2-methoxyethyl 1,4-dihydro-2,6-dimethyl-4-(3-nitrophenyl)-3,5-pyridinedicarboxylate</w:t>
      </w:r>
    </w:p>
    <w:p w:rsidR="00E00263" w:rsidRDefault="00032432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يختلف عن باقي مشتقات </w:t>
      </w:r>
      <w:r>
        <w:rPr>
          <w:sz w:val="28"/>
          <w:szCs w:val="28"/>
          <w:lang w:bidi="ar-SY"/>
        </w:rPr>
        <w:t>DHP</w:t>
      </w:r>
      <w:r>
        <w:rPr>
          <w:rFonts w:hint="cs"/>
          <w:sz w:val="28"/>
          <w:szCs w:val="28"/>
          <w:rtl/>
          <w:lang w:bidi="ar-SY"/>
        </w:rPr>
        <w:t xml:space="preserve"> بانه يوسع الاوعية الدماغية  اكثر منها و يستعمل </w:t>
      </w:r>
      <w:r w:rsidR="006A2DD7">
        <w:rPr>
          <w:rFonts w:hint="cs"/>
          <w:sz w:val="28"/>
          <w:szCs w:val="28"/>
          <w:rtl/>
          <w:lang w:bidi="ar-SY"/>
        </w:rPr>
        <w:t>في النزف تحت العنكبوتي المترافق مع الامراض العصبية .</w:t>
      </w:r>
    </w:p>
    <w:p w:rsidR="00702820" w:rsidRDefault="00702820" w:rsidP="009B6219">
      <w:pPr>
        <w:rPr>
          <w:sz w:val="28"/>
          <w:szCs w:val="28"/>
          <w:rtl/>
          <w:lang w:bidi="ar-SY"/>
        </w:rPr>
      </w:pPr>
    </w:p>
    <w:p w:rsidR="00702820" w:rsidRDefault="00702820" w:rsidP="009B6219">
      <w:pPr>
        <w:rPr>
          <w:b/>
          <w:bCs/>
          <w:sz w:val="32"/>
          <w:szCs w:val="32"/>
          <w:rtl/>
          <w:lang w:bidi="ar-SY"/>
        </w:rPr>
      </w:pPr>
      <w:r w:rsidRPr="00702820">
        <w:rPr>
          <w:rFonts w:hint="cs"/>
          <w:b/>
          <w:bCs/>
          <w:sz w:val="32"/>
          <w:szCs w:val="32"/>
          <w:rtl/>
          <w:lang w:bidi="ar-SY"/>
        </w:rPr>
        <w:t xml:space="preserve">نيسولديبين </w:t>
      </w:r>
      <w:r w:rsidRPr="00702820">
        <w:rPr>
          <w:b/>
          <w:bCs/>
          <w:sz w:val="32"/>
          <w:szCs w:val="32"/>
          <w:lang w:bidi="ar-SY"/>
        </w:rPr>
        <w:t>Nesoldipine</w:t>
      </w:r>
    </w:p>
    <w:p w:rsidR="00702820" w:rsidRPr="00702820" w:rsidRDefault="00702820" w:rsidP="00025A17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الجيل الثاني من مشتقات </w:t>
      </w:r>
      <w:r>
        <w:rPr>
          <w:sz w:val="28"/>
          <w:szCs w:val="28"/>
          <w:lang w:bidi="ar-SY"/>
        </w:rPr>
        <w:t>HDP</w:t>
      </w:r>
    </w:p>
    <w:p w:rsidR="006A2DD7" w:rsidRDefault="00025A17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609725" cy="1390650"/>
            <wp:effectExtent l="19050" t="0" r="9525" b="0"/>
            <wp:docPr id="3" name="صورة 1" descr="نتيجة بحث الصور عن ‪images of metabolism of Nisoldip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metabolism of Nisoldipine‬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17" w:rsidRDefault="00655A82" w:rsidP="009B6219">
      <w:pPr>
        <w:rPr>
          <w:sz w:val="36"/>
          <w:szCs w:val="36"/>
          <w:rtl/>
          <w:lang w:bidi="ar-SY"/>
        </w:rPr>
      </w:pPr>
      <w:r w:rsidRPr="00655A8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3-O-methyl 5-O-(2-methylpropyl) 2,6-dimethyl-4-(2-nitrophenyl)-1,4-dihydropyridine-3,5-dicarboxylate</w:t>
      </w:r>
    </w:p>
    <w:p w:rsidR="00655A82" w:rsidRDefault="00655A82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انتقائي اكثر على العضلات الملساء في الاوعية الدموية من العضلة القلبية  لذلك يستعمل كخافض للضغط </w:t>
      </w:r>
      <w:r w:rsidR="00F42EF9">
        <w:rPr>
          <w:rFonts w:hint="cs"/>
          <w:sz w:val="28"/>
          <w:szCs w:val="28"/>
          <w:rtl/>
          <w:lang w:bidi="ar-SY"/>
        </w:rPr>
        <w:t xml:space="preserve"> و في الذبحة الصدرية المستقرة .</w:t>
      </w:r>
    </w:p>
    <w:p w:rsidR="00414E9F" w:rsidRDefault="00414E9F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حياة النصف له 7-12 ساعة </w:t>
      </w:r>
    </w:p>
    <w:p w:rsidR="00655A82" w:rsidRDefault="00655A82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يستقلب بشكل كبير في الكبد الى عدة مستقلبات لها 10% فقط من فعالية المركب الاساسي </w:t>
      </w:r>
    </w:p>
    <w:p w:rsidR="006B166A" w:rsidRDefault="006B166A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هذا شكل يبين الاستقلاب :</w:t>
      </w:r>
    </w:p>
    <w:p w:rsidR="00655A82" w:rsidRPr="00655A82" w:rsidRDefault="00655A82" w:rsidP="009B6219">
      <w:pPr>
        <w:rPr>
          <w:sz w:val="28"/>
          <w:szCs w:val="28"/>
          <w:rtl/>
          <w:lang w:bidi="ar-SY"/>
        </w:rPr>
      </w:pPr>
    </w:p>
    <w:p w:rsidR="00A53763" w:rsidRDefault="00E00263" w:rsidP="009B6219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5886450" cy="3819525"/>
            <wp:effectExtent l="19050" t="0" r="0" b="0"/>
            <wp:docPr id="31" name="صورة 3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6A" w:rsidRDefault="006B166A" w:rsidP="009B6219">
      <w:pPr>
        <w:rPr>
          <w:sz w:val="28"/>
          <w:szCs w:val="28"/>
          <w:rtl/>
          <w:lang w:bidi="ar-SY"/>
        </w:rPr>
      </w:pPr>
    </w:p>
    <w:p w:rsidR="006B166A" w:rsidRDefault="006B166A" w:rsidP="009B6219">
      <w:pPr>
        <w:rPr>
          <w:b/>
          <w:bCs/>
          <w:sz w:val="32"/>
          <w:szCs w:val="32"/>
          <w:rtl/>
          <w:lang w:bidi="ar-SY"/>
        </w:rPr>
      </w:pPr>
      <w:r w:rsidRPr="00E21869">
        <w:rPr>
          <w:rFonts w:hint="cs"/>
          <w:b/>
          <w:bCs/>
          <w:sz w:val="32"/>
          <w:szCs w:val="32"/>
          <w:rtl/>
          <w:lang w:bidi="ar-SY"/>
        </w:rPr>
        <w:t xml:space="preserve">نيترنديبين </w:t>
      </w:r>
      <w:r w:rsidRPr="00E21869">
        <w:rPr>
          <w:b/>
          <w:bCs/>
          <w:sz w:val="32"/>
          <w:szCs w:val="32"/>
          <w:lang w:bidi="ar-SY"/>
        </w:rPr>
        <w:t>Netrendipine</w:t>
      </w:r>
    </w:p>
    <w:p w:rsidR="00E21869" w:rsidRDefault="00E21869" w:rsidP="009B6219">
      <w:pPr>
        <w:rPr>
          <w:sz w:val="28"/>
          <w:szCs w:val="28"/>
          <w:rtl/>
          <w:lang w:bidi="ar-SY"/>
        </w:rPr>
      </w:pPr>
      <w:r w:rsidRPr="00E21869">
        <w:rPr>
          <w:rFonts w:hint="cs"/>
          <w:sz w:val="28"/>
          <w:szCs w:val="28"/>
          <w:rtl/>
          <w:lang w:bidi="ar-SY"/>
        </w:rPr>
        <w:t xml:space="preserve">من الجيل الثاني </w:t>
      </w:r>
    </w:p>
    <w:p w:rsidR="00E21869" w:rsidRPr="00323E8C" w:rsidRDefault="00F37AA3" w:rsidP="009B6219">
      <w:pPr>
        <w:rPr>
          <w:sz w:val="40"/>
          <w:szCs w:val="40"/>
          <w:rtl/>
          <w:lang w:bidi="ar-SY"/>
        </w:rPr>
      </w:pPr>
      <w:r>
        <w:rPr>
          <w:noProof/>
        </w:rPr>
        <w:drawing>
          <wp:inline distT="0" distB="0" distL="0" distR="0">
            <wp:extent cx="2762250" cy="1771650"/>
            <wp:effectExtent l="19050" t="0" r="0" b="0"/>
            <wp:docPr id="6" name="صورة 4" descr="نتيجة بحث الصور عن ‪images of metabolism of Nitrendip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metabolism of Nitrendipine‬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24" w:rsidRPr="00323E8C" w:rsidRDefault="00323E8C" w:rsidP="009B6219">
      <w:pPr>
        <w:rPr>
          <w:sz w:val="40"/>
          <w:szCs w:val="40"/>
          <w:rtl/>
          <w:lang w:bidi="ar-SY"/>
        </w:rPr>
      </w:pPr>
      <w:r w:rsidRPr="00323E8C">
        <w:rPr>
          <w:rFonts w:ascii="Arial" w:hAnsi="Arial" w:cs="Arial"/>
          <w:color w:val="333333"/>
          <w:sz w:val="28"/>
          <w:szCs w:val="28"/>
          <w:shd w:val="clear" w:color="auto" w:fill="FFFFFF"/>
        </w:rPr>
        <w:t>3-ethyl 5-methyl 2,6-dimethyl-4-(3-nitrophenyl)-1,4-dihydropyridine-3,5-dicarboxylate</w:t>
      </w:r>
    </w:p>
    <w:p w:rsidR="00F37AA3" w:rsidRDefault="00323E8C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في ارتفاع ضغط الدم المتوسط  حيث له انتقائية عالية على العضلات الملساء في الاوعية الدموية  و يؤدي الى توسيع الاوعية الدموية بشكل فعال .</w:t>
      </w:r>
    </w:p>
    <w:p w:rsidR="00323E8C" w:rsidRDefault="00323E8C" w:rsidP="009B6219">
      <w:pPr>
        <w:rPr>
          <w:sz w:val="28"/>
          <w:szCs w:val="28"/>
          <w:rtl/>
          <w:lang w:bidi="ar-SY"/>
        </w:rPr>
      </w:pPr>
    </w:p>
    <w:p w:rsidR="00A96BB5" w:rsidRDefault="00A96BB5" w:rsidP="009B6219">
      <w:pPr>
        <w:rPr>
          <w:sz w:val="28"/>
          <w:szCs w:val="28"/>
          <w:rtl/>
          <w:lang w:bidi="ar-SY"/>
        </w:rPr>
      </w:pPr>
    </w:p>
    <w:p w:rsidR="00A96BB5" w:rsidRDefault="00A96BB5" w:rsidP="009B6219">
      <w:pPr>
        <w:rPr>
          <w:sz w:val="28"/>
          <w:szCs w:val="28"/>
          <w:rtl/>
          <w:lang w:bidi="ar-SY"/>
        </w:rPr>
      </w:pPr>
    </w:p>
    <w:p w:rsidR="00A96BB5" w:rsidRDefault="00A96BB5" w:rsidP="009B6219">
      <w:pPr>
        <w:rPr>
          <w:sz w:val="28"/>
          <w:szCs w:val="28"/>
          <w:rtl/>
          <w:lang w:bidi="ar-SY"/>
        </w:rPr>
      </w:pPr>
    </w:p>
    <w:p w:rsidR="00A96BB5" w:rsidRDefault="00A96BB5" w:rsidP="009B6219">
      <w:pPr>
        <w:rPr>
          <w:sz w:val="28"/>
          <w:szCs w:val="28"/>
          <w:rtl/>
          <w:lang w:bidi="ar-SY"/>
        </w:rPr>
      </w:pPr>
    </w:p>
    <w:p w:rsidR="00A96BB5" w:rsidRDefault="00A96BB5" w:rsidP="009B6219">
      <w:pPr>
        <w:rPr>
          <w:b/>
          <w:bCs/>
          <w:sz w:val="32"/>
          <w:szCs w:val="32"/>
          <w:rtl/>
          <w:lang w:bidi="ar-SY"/>
        </w:rPr>
      </w:pPr>
      <w:r w:rsidRPr="00A96BB5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الادوية الخافضة لضغط الدم </w:t>
      </w:r>
      <w:r w:rsidRPr="00A96BB5">
        <w:rPr>
          <w:b/>
          <w:bCs/>
          <w:sz w:val="32"/>
          <w:szCs w:val="32"/>
          <w:lang w:bidi="ar-SY"/>
        </w:rPr>
        <w:t>ANTIHYPERTENSIVE AGENTS</w:t>
      </w:r>
    </w:p>
    <w:p w:rsidR="00A96BB5" w:rsidRDefault="00A96BB5" w:rsidP="009B6219">
      <w:pPr>
        <w:rPr>
          <w:b/>
          <w:bCs/>
          <w:sz w:val="28"/>
          <w:szCs w:val="28"/>
          <w:rtl/>
          <w:lang w:bidi="ar-SY"/>
        </w:rPr>
      </w:pPr>
      <w:r w:rsidRPr="00A96BB5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A96BB5">
        <w:rPr>
          <w:b/>
          <w:bCs/>
          <w:sz w:val="28"/>
          <w:szCs w:val="28"/>
          <w:rtl/>
          <w:lang w:bidi="ar-SY"/>
        </w:rPr>
        <w:t>–</w:t>
      </w:r>
      <w:r w:rsidRPr="00A96BB5">
        <w:rPr>
          <w:rFonts w:hint="cs"/>
          <w:b/>
          <w:bCs/>
          <w:sz w:val="28"/>
          <w:szCs w:val="28"/>
          <w:rtl/>
          <w:lang w:bidi="ar-SY"/>
        </w:rPr>
        <w:t xml:space="preserve"> مثبطات مجموعة الرينين </w:t>
      </w:r>
      <w:r w:rsidRPr="00A96BB5">
        <w:rPr>
          <w:b/>
          <w:bCs/>
          <w:sz w:val="28"/>
          <w:szCs w:val="28"/>
          <w:rtl/>
          <w:lang w:bidi="ar-SY"/>
        </w:rPr>
        <w:t>–</w:t>
      </w:r>
      <w:r w:rsidRPr="00A96BB5">
        <w:rPr>
          <w:rFonts w:hint="cs"/>
          <w:b/>
          <w:bCs/>
          <w:sz w:val="28"/>
          <w:szCs w:val="28"/>
          <w:rtl/>
          <w:lang w:bidi="ar-SY"/>
        </w:rPr>
        <w:t xml:space="preserve">انجيوتنسين </w:t>
      </w:r>
      <w:r w:rsidRPr="00A96BB5">
        <w:rPr>
          <w:b/>
          <w:bCs/>
          <w:sz w:val="28"/>
          <w:szCs w:val="28"/>
          <w:lang w:bidi="ar-SY"/>
        </w:rPr>
        <w:t>Renin-Angiotensin system Inhibitors   ACE inhibitor</w:t>
      </w:r>
    </w:p>
    <w:p w:rsidR="00E22A86" w:rsidRDefault="00E22A86" w:rsidP="009B6219">
      <w:pPr>
        <w:rPr>
          <w:b/>
          <w:bCs/>
          <w:sz w:val="28"/>
          <w:szCs w:val="28"/>
          <w:rtl/>
          <w:lang w:bidi="ar-SY"/>
        </w:rPr>
      </w:pPr>
      <w:r>
        <w:rPr>
          <w:b/>
          <w:bCs/>
          <w:sz w:val="28"/>
          <w:szCs w:val="28"/>
          <w:lang w:bidi="ar-SY"/>
        </w:rPr>
        <w:t>ACE ( Angiotensin Converting Enzyme )</w:t>
      </w:r>
    </w:p>
    <w:p w:rsidR="00D978E9" w:rsidRDefault="00D978E9" w:rsidP="00D978E9">
      <w:pPr>
        <w:rPr>
          <w:sz w:val="28"/>
          <w:szCs w:val="28"/>
          <w:rtl/>
          <w:lang w:bidi="ar-SY"/>
        </w:rPr>
      </w:pPr>
      <w:r w:rsidRPr="00D978E9">
        <w:rPr>
          <w:rFonts w:hint="cs"/>
          <w:sz w:val="28"/>
          <w:szCs w:val="28"/>
          <w:rtl/>
          <w:lang w:bidi="ar-SY"/>
        </w:rPr>
        <w:t xml:space="preserve">نظام الرينين </w:t>
      </w:r>
      <w:r>
        <w:rPr>
          <w:rFonts w:hint="cs"/>
          <w:sz w:val="28"/>
          <w:szCs w:val="28"/>
          <w:rtl/>
          <w:lang w:bidi="ar-SY"/>
        </w:rPr>
        <w:t xml:space="preserve">انجيوتنسين هو نظام هرموني له دور رئيسي في تنظيم اطراح شوارد الصوديوم  و حجم سوائل الجسم </w:t>
      </w:r>
    </w:p>
    <w:p w:rsidR="00D978E9" w:rsidRPr="00D978E9" w:rsidRDefault="00D978E9" w:rsidP="00D978E9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يعمل مع الجهاز العصبي الودي و افراز الالدوستيرون في تنظيم ضغط الدم .</w:t>
      </w:r>
    </w:p>
    <w:p w:rsidR="00A96BB5" w:rsidRDefault="00A96BB5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انزيم </w:t>
      </w:r>
      <w:r>
        <w:rPr>
          <w:sz w:val="28"/>
          <w:szCs w:val="28"/>
          <w:lang w:bidi="ar-SY"/>
        </w:rPr>
        <w:t>ACE</w:t>
      </w:r>
      <w:r>
        <w:rPr>
          <w:rFonts w:hint="cs"/>
          <w:sz w:val="28"/>
          <w:szCs w:val="28"/>
          <w:rtl/>
          <w:lang w:bidi="ar-SY"/>
        </w:rPr>
        <w:t xml:space="preserve"> هو غليكوبروتين يحتوي على الزنك وزنه الجزيئي حوالي 130000 و هو هيدرولاز للببتيديل دي ببتيد غير نوعي  و يوجد بشكل كبير في انسجة الثدييات .</w:t>
      </w:r>
    </w:p>
    <w:p w:rsidR="00A96BB5" w:rsidRDefault="00A96BB5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نقاط الارتباط الهامة في الموقع الفعال من الانزيم يعتقد انها ثمالة الآرجينين التي تعطي موقع كاتيوني يستطيع ان يهاجم شاردة الكاربوكسيلات .  و شاردة الزنك التي تستطيع ان تستقطب زمرة الكاربونيل الاميدية لتجعلها اكثر قابلية للحلمهة </w:t>
      </w:r>
    </w:p>
    <w:p w:rsidR="000D22D4" w:rsidRDefault="000D22D4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يعمل هذا الانزيم على تحويل الانجيوتنسين 1 الى انجيوتنسين 2 الذي وظيفته زيادة امتصاص الصوديوم في نفرون الكلية الذي بدوره يعمل على رفع ضغط الدم الشرياني بالاضافة الى تحفيز انقباض القلب و نمو جدران الاوعية الدموية و افراز هرمون الالدوستيرون الذي يزيد الاحتفاظ بالصوديوم </w:t>
      </w:r>
    </w:p>
    <w:p w:rsidR="00E22A86" w:rsidRDefault="000D22D4" w:rsidP="002B116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البداية عندما يكون مستوى الصوديوم منخفضا في خلايا البقعة الكثيفة التابعة للنفرون فانها تحفز الخلايا المجاورة للكبيبة على انتاج هرمون الرينين </w:t>
      </w:r>
      <w:r w:rsidR="00326FA8">
        <w:rPr>
          <w:rFonts w:hint="cs"/>
          <w:sz w:val="28"/>
          <w:szCs w:val="28"/>
          <w:rtl/>
          <w:lang w:bidi="ar-SY"/>
        </w:rPr>
        <w:t xml:space="preserve">الذي بدوره يحفز انتاج الانجيوتنسين 1 من الانجيوتنسيجينين ثم يقوم </w:t>
      </w:r>
      <w:r w:rsidR="00326FA8">
        <w:rPr>
          <w:sz w:val="28"/>
          <w:szCs w:val="28"/>
          <w:lang w:bidi="ar-SY"/>
        </w:rPr>
        <w:t>ACE</w:t>
      </w:r>
      <w:r w:rsidR="00326FA8">
        <w:rPr>
          <w:rFonts w:hint="cs"/>
          <w:sz w:val="28"/>
          <w:szCs w:val="28"/>
          <w:rtl/>
          <w:lang w:bidi="ar-SY"/>
        </w:rPr>
        <w:t xml:space="preserve"> بتحويله الى انجيوتنسين 2 و هذه هي العملية الطبيعية في حالة حدوث انخفاض مستوى ضغط الدم في الكلية مما يؤدي الى عودتهخا مرة اخرى الى الحالة الطبيعية و لكن في حالة عدم استقرار هذه العملية و انتاج الانجيوتنسين 2 بشكل مستمر و يحصل هذا عند  مرضى ارتفاع الضغط  لذلك تستعمل مثبطات الانزيم </w:t>
      </w:r>
      <w:r w:rsidR="00326FA8">
        <w:rPr>
          <w:sz w:val="28"/>
          <w:szCs w:val="28"/>
          <w:lang w:bidi="ar-SY"/>
        </w:rPr>
        <w:t>ACE</w:t>
      </w:r>
      <w:r w:rsidR="00326FA8">
        <w:rPr>
          <w:rFonts w:hint="cs"/>
          <w:sz w:val="28"/>
          <w:szCs w:val="28"/>
          <w:rtl/>
          <w:lang w:bidi="ar-SY"/>
        </w:rPr>
        <w:t xml:space="preserve"> لمنع تحويل الانجيوتنسين 1 الى انجيوتنسين 2 .</w:t>
      </w:r>
      <w:r w:rsidR="002B1164">
        <w:rPr>
          <w:sz w:val="28"/>
          <w:szCs w:val="28"/>
          <w:rtl/>
          <w:lang w:bidi="ar-SY"/>
        </w:rPr>
        <w:br/>
      </w:r>
      <w:r w:rsidR="002B1164">
        <w:rPr>
          <w:rFonts w:hint="cs"/>
          <w:sz w:val="28"/>
          <w:szCs w:val="28"/>
          <w:rtl/>
          <w:lang w:bidi="ar-SY"/>
        </w:rPr>
        <w:t>( انخفاض حجم الدم الوارد الى الكلية يؤدي الى افراز الرينين  و بعد سلسلة تفاعلات يتشكل الانجيوتنسين 2 و يعطي تاثيره  حيث ينبه الدماغ و الذي بدوره يولد الاحساس بالعطش و يفرز الهرمون الموجه لقشر الكظر من اجل افراز الالدوستيرون )</w:t>
      </w:r>
    </w:p>
    <w:p w:rsidR="00D978E9" w:rsidRDefault="00D978E9" w:rsidP="002B116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الفعل التنظيمي لهذا النظام في السيطرة على توازن شوارد الصوديوم و البوتاسيوم و الضغط الشرياني يتم بواسطة موسعات وعائية تسمى كينينات </w:t>
      </w:r>
      <w:r>
        <w:rPr>
          <w:sz w:val="28"/>
          <w:szCs w:val="28"/>
          <w:lang w:bidi="ar-SY"/>
        </w:rPr>
        <w:t>Kinins</w:t>
      </w:r>
      <w:r w:rsidR="00CE1913">
        <w:rPr>
          <w:rFonts w:hint="cs"/>
          <w:sz w:val="28"/>
          <w:szCs w:val="28"/>
          <w:rtl/>
          <w:lang w:bidi="ar-SY"/>
        </w:rPr>
        <w:t xml:space="preserve">  ( انزيمات البروتياز الجائلة في الدم الكاليكريئين </w:t>
      </w:r>
      <w:r w:rsidR="00CE1913">
        <w:rPr>
          <w:sz w:val="28"/>
          <w:szCs w:val="28"/>
          <w:lang w:bidi="ar-SY"/>
        </w:rPr>
        <w:t>Kallikrein</w:t>
      </w:r>
      <w:r w:rsidR="00CE1913">
        <w:rPr>
          <w:rFonts w:hint="cs"/>
          <w:sz w:val="28"/>
          <w:szCs w:val="28"/>
          <w:rtl/>
          <w:lang w:bidi="ar-SY"/>
        </w:rPr>
        <w:t xml:space="preserve"> تتفعل بتاثرها بالمواد الضارة لتؤثر على الكاليدين </w:t>
      </w:r>
      <w:r w:rsidR="00CE1913">
        <w:rPr>
          <w:sz w:val="28"/>
          <w:szCs w:val="28"/>
          <w:lang w:bidi="ar-SY"/>
        </w:rPr>
        <w:t xml:space="preserve">Kallidin </w:t>
      </w:r>
      <w:r w:rsidR="00CE1913">
        <w:rPr>
          <w:rFonts w:hint="cs"/>
          <w:sz w:val="28"/>
          <w:szCs w:val="28"/>
          <w:rtl/>
          <w:lang w:bidi="ar-SY"/>
        </w:rPr>
        <w:t xml:space="preserve"> و الذي يتحول الى براديكينين بانزيمات الانسجة  و الراديكنين يزيد من تحرر البروستاغلاندينات </w:t>
      </w:r>
      <w:r w:rsidR="00CE1913">
        <w:rPr>
          <w:sz w:val="28"/>
          <w:szCs w:val="28"/>
          <w:lang w:bidi="ar-SY"/>
        </w:rPr>
        <w:t>PGE2</w:t>
      </w:r>
      <w:r w:rsidR="00CE1913">
        <w:rPr>
          <w:rFonts w:hint="cs"/>
          <w:sz w:val="28"/>
          <w:szCs w:val="28"/>
          <w:rtl/>
          <w:lang w:bidi="ar-SY"/>
        </w:rPr>
        <w:t xml:space="preserve"> و </w:t>
      </w:r>
      <w:r w:rsidR="00CE1913">
        <w:rPr>
          <w:sz w:val="28"/>
          <w:szCs w:val="28"/>
          <w:lang w:bidi="ar-SY"/>
        </w:rPr>
        <w:t>PGI2</w:t>
      </w:r>
      <w:r w:rsidR="00CE1913">
        <w:rPr>
          <w:rFonts w:hint="cs"/>
          <w:sz w:val="28"/>
          <w:szCs w:val="28"/>
          <w:rtl/>
          <w:lang w:bidi="ar-SY"/>
        </w:rPr>
        <w:t xml:space="preserve"> لتعطي تاثيرات موسعة للاوعية  </w:t>
      </w:r>
    </w:p>
    <w:p w:rsidR="00CE1913" w:rsidRDefault="00CE1913" w:rsidP="002B116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البراديكنين يتحول الى شكل غير فعال بانزيم </w:t>
      </w:r>
      <w:r>
        <w:rPr>
          <w:sz w:val="28"/>
          <w:szCs w:val="28"/>
          <w:lang w:bidi="ar-SY"/>
        </w:rPr>
        <w:t>ACE</w:t>
      </w:r>
      <w:r>
        <w:rPr>
          <w:rFonts w:hint="cs"/>
          <w:sz w:val="28"/>
          <w:szCs w:val="28"/>
          <w:rtl/>
          <w:lang w:bidi="ar-SY"/>
        </w:rPr>
        <w:t xml:space="preserve"> و كاربوكسي ببتيداز اخرى </w:t>
      </w:r>
    </w:p>
    <w:p w:rsidR="00CE1913" w:rsidRDefault="00C2748B" w:rsidP="002B1164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076950" cy="5676900"/>
            <wp:effectExtent l="19050" t="0" r="0" b="0"/>
            <wp:docPr id="11" name="صورة 7" descr="نتيجة بحث الصور عن ‪images of kallid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images of kallidin‬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AE" w:rsidRDefault="003A58AE" w:rsidP="002B1164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0599" cy="3810000"/>
            <wp:effectExtent l="19050" t="0" r="6351" b="0"/>
            <wp:docPr id="15" name="صورة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82" cy="38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E0" w:rsidRDefault="006E12E0" w:rsidP="002B116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و هذا شكل تقريبي للانزيم </w:t>
      </w:r>
      <w:r>
        <w:rPr>
          <w:sz w:val="28"/>
          <w:szCs w:val="28"/>
          <w:lang w:bidi="ar-SY"/>
        </w:rPr>
        <w:t>ACE</w:t>
      </w:r>
      <w:r>
        <w:rPr>
          <w:rFonts w:hint="cs"/>
          <w:sz w:val="28"/>
          <w:szCs w:val="28"/>
          <w:rtl/>
          <w:lang w:bidi="ar-SY"/>
        </w:rPr>
        <w:t xml:space="preserve"> و كيفية عمله :</w:t>
      </w:r>
    </w:p>
    <w:p w:rsidR="00EF72A6" w:rsidRDefault="006E12E0" w:rsidP="002B1164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790950" cy="2419350"/>
            <wp:effectExtent l="19050" t="0" r="0" b="0"/>
            <wp:docPr id="12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26" w:rsidRDefault="00D978E9" w:rsidP="003A58AE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124575" cy="6629400"/>
            <wp:effectExtent l="19050" t="0" r="9525" b="0"/>
            <wp:docPr id="9" name="صورة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26" w:rsidRPr="009A5007" w:rsidRDefault="00027226" w:rsidP="002B1164">
      <w:pPr>
        <w:rPr>
          <w:b/>
          <w:bCs/>
          <w:sz w:val="32"/>
          <w:szCs w:val="32"/>
          <w:rtl/>
          <w:lang w:bidi="ar-SY"/>
        </w:rPr>
      </w:pPr>
      <w:r w:rsidRPr="009A5007">
        <w:rPr>
          <w:rFonts w:hint="cs"/>
          <w:b/>
          <w:bCs/>
          <w:sz w:val="32"/>
          <w:szCs w:val="32"/>
          <w:rtl/>
          <w:lang w:bidi="ar-SY"/>
        </w:rPr>
        <w:lastRenderedPageBreak/>
        <w:t>تصنيف خافضات الضغط ذات التاثير على مجموعة الرينين انجيوتنسين :</w:t>
      </w:r>
    </w:p>
    <w:p w:rsidR="00027226" w:rsidRDefault="009A5007" w:rsidP="002B1164">
      <w:pPr>
        <w:rPr>
          <w:sz w:val="28"/>
          <w:szCs w:val="28"/>
          <w:rtl/>
          <w:lang w:bidi="ar-SY"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6076950" cy="4562475"/>
            <wp:effectExtent l="19050" t="0" r="0" b="0"/>
            <wp:docPr id="8" name="صورة 7" descr="مضادات و انواع 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ضادات و انواع AC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AE" w:rsidRDefault="003A58AE" w:rsidP="003A58AE">
      <w:pPr>
        <w:pStyle w:val="a4"/>
        <w:numPr>
          <w:ilvl w:val="0"/>
          <w:numId w:val="2"/>
        </w:numPr>
        <w:rPr>
          <w:b/>
          <w:bCs/>
          <w:sz w:val="32"/>
          <w:szCs w:val="32"/>
          <w:lang w:bidi="ar-SY"/>
        </w:rPr>
      </w:pPr>
      <w:r w:rsidRPr="003A58AE">
        <w:rPr>
          <w:rFonts w:hint="cs"/>
          <w:b/>
          <w:bCs/>
          <w:sz w:val="32"/>
          <w:szCs w:val="32"/>
          <w:rtl/>
          <w:lang w:bidi="ar-SY"/>
        </w:rPr>
        <w:t xml:space="preserve">مثبطات الانزيم محول الانجيوتنسين  </w:t>
      </w:r>
      <w:r w:rsidRPr="003A58AE">
        <w:rPr>
          <w:b/>
          <w:bCs/>
          <w:sz w:val="32"/>
          <w:szCs w:val="32"/>
          <w:lang w:bidi="ar-SY"/>
        </w:rPr>
        <w:t>ACE I</w:t>
      </w:r>
    </w:p>
    <w:p w:rsidR="003A58AE" w:rsidRPr="0073055A" w:rsidRDefault="003A58AE" w:rsidP="003A58AE">
      <w:pPr>
        <w:ind w:left="360"/>
        <w:rPr>
          <w:b/>
          <w:bCs/>
          <w:sz w:val="40"/>
          <w:szCs w:val="40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كابتوبريل </w:t>
      </w:r>
      <w:r>
        <w:rPr>
          <w:b/>
          <w:bCs/>
          <w:sz w:val="32"/>
          <w:szCs w:val="32"/>
          <w:lang w:bidi="ar-SY"/>
        </w:rPr>
        <w:t>Captopril</w:t>
      </w:r>
    </w:p>
    <w:p w:rsidR="0073055A" w:rsidRPr="0073055A" w:rsidRDefault="0073055A" w:rsidP="003A58AE">
      <w:pPr>
        <w:ind w:left="360"/>
        <w:rPr>
          <w:b/>
          <w:bCs/>
          <w:sz w:val="40"/>
          <w:szCs w:val="40"/>
          <w:rtl/>
          <w:lang w:bidi="ar-SY"/>
        </w:rPr>
      </w:pPr>
      <w:r w:rsidRPr="0073055A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(2S)-1-[(2S)-2-methyl-3-sulfanylpropanoyl]pyrrolidine-2-carboxylic acid</w:t>
      </w:r>
    </w:p>
    <w:p w:rsidR="003A58AE" w:rsidRDefault="00C27BCE" w:rsidP="003A58AE">
      <w:pPr>
        <w:ind w:left="36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267075" cy="1400175"/>
            <wp:effectExtent l="19050" t="0" r="9525" b="0"/>
            <wp:docPr id="16" name="صورة 7" descr="نتيجة بحث الصور عن ‪images of Chemistry of Captopr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images of Chemistry of Captopril‬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41" w:rsidRDefault="004C7641" w:rsidP="003A58AE">
      <w:pPr>
        <w:ind w:left="36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مسحوق بللوري ابيض له رائحة كبريتية  ينحل في الماء و الكحول و الكلوروفورم و كلور الميتيلين </w:t>
      </w:r>
    </w:p>
    <w:p w:rsidR="0073055A" w:rsidRDefault="0073055A" w:rsidP="003A58AE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مركب مثبط نوعي لانزيم 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PEPTIDYL-DIPEPTIDASE A.</w:t>
      </w:r>
      <w:r>
        <w:rPr>
          <w:rFonts w:hint="cs"/>
          <w:sz w:val="28"/>
          <w:szCs w:val="28"/>
          <w:rtl/>
          <w:lang w:bidi="ar-SY"/>
        </w:rPr>
        <w:t xml:space="preserve"> او الانزيم المحول انجيوتنسين 1 الى انجيوتنسين 2</w:t>
      </w:r>
    </w:p>
    <w:p w:rsidR="0073055A" w:rsidRDefault="0073055A" w:rsidP="003A58AE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يعتبر الكابتوبريل نموذج لمركبات </w:t>
      </w:r>
      <w:r>
        <w:rPr>
          <w:sz w:val="28"/>
          <w:szCs w:val="28"/>
          <w:lang w:bidi="ar-SY"/>
        </w:rPr>
        <w:t>ACEI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73055A" w:rsidRDefault="0073055A" w:rsidP="003A58AE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قد صمم الكابتوبريل بحيث يحوي على مجموعة كاربوكسيل على حلقة البيروليدين لكي ترتبط مع الغوانيدين في الانزيم  و زمرة ثيول في السلسلة الجانبية لترتبط مع الزنك في الانزيم </w:t>
      </w:r>
    </w:p>
    <w:p w:rsidR="00C27BCE" w:rsidRPr="003A58AE" w:rsidRDefault="0073055A" w:rsidP="0073055A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و الشكل التالي يوضح ارتباط الكابتوبريل بالانزيم </w:t>
      </w:r>
      <w:r>
        <w:rPr>
          <w:sz w:val="28"/>
          <w:szCs w:val="28"/>
          <w:lang w:bidi="ar-SY"/>
        </w:rPr>
        <w:t>ACE</w:t>
      </w:r>
    </w:p>
    <w:p w:rsidR="003A58AE" w:rsidRPr="003A58AE" w:rsidRDefault="00BE07CF" w:rsidP="0073055A">
      <w:pPr>
        <w:ind w:left="360"/>
        <w:rPr>
          <w:b/>
          <w:bCs/>
          <w:sz w:val="32"/>
          <w:szCs w:val="32"/>
          <w:lang w:bidi="ar-SY"/>
        </w:rPr>
      </w:pPr>
      <w:r>
        <w:rPr>
          <w:rStyle w:val="apple-converted-space"/>
          <w:rFonts w:ascii="Segoe UI" w:hAnsi="Segoe UI" w:cs="Segoe UI"/>
          <w:color w:val="212121"/>
          <w:sz w:val="23"/>
          <w:szCs w:val="23"/>
          <w:shd w:val="clear" w:color="auto" w:fill="FFFFFF"/>
        </w:rPr>
        <w:t> </w:t>
      </w:r>
    </w:p>
    <w:p w:rsidR="00757E5A" w:rsidRDefault="00D0731F" w:rsidP="002B1164">
      <w:pPr>
        <w:rPr>
          <w:sz w:val="28"/>
          <w:szCs w:val="28"/>
          <w:rtl/>
          <w:lang w:bidi="ar-SY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نتيجة بحث الصور عن ‪images of Chemistry of Captopril‬‏" style="width:24pt;height:24pt"/>
        </w:pict>
      </w:r>
      <w:r w:rsidR="00896EF3">
        <w:rPr>
          <w:noProof/>
        </w:rPr>
        <w:drawing>
          <wp:inline distT="0" distB="0" distL="0" distR="0">
            <wp:extent cx="4895850" cy="3162300"/>
            <wp:effectExtent l="19050" t="0" r="0" b="0"/>
            <wp:docPr id="17" name="صورة 11" descr="نتيجة بحث الصور عن ‪images of Chemistry of Captopr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تيجة بحث الصور عن ‪images of Chemistry of Captopril‬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07" w:rsidRDefault="0073055A" w:rsidP="0073055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هذا شكل يوضح علاقة البنية بالتاثير الدوائي :</w:t>
      </w:r>
    </w:p>
    <w:p w:rsidR="00D978E9" w:rsidRDefault="00D978E9" w:rsidP="002B1164">
      <w:pPr>
        <w:rPr>
          <w:sz w:val="28"/>
          <w:szCs w:val="28"/>
          <w:rtl/>
          <w:lang w:bidi="ar-SY"/>
        </w:rPr>
      </w:pPr>
    </w:p>
    <w:p w:rsidR="00A96BB5" w:rsidRDefault="00757E5A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4562475"/>
            <wp:effectExtent l="19050" t="0" r="0" b="0"/>
            <wp:docPr id="14" name="صورة 1" descr="نتيجة بحث الصور عن ‪images of Chemistry of ACE enzym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hemistry of ACE enzyme‬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5A" w:rsidRDefault="0073055A" w:rsidP="009B6219">
      <w:pPr>
        <w:rPr>
          <w:sz w:val="28"/>
          <w:szCs w:val="28"/>
          <w:rtl/>
          <w:lang w:bidi="ar-SY"/>
        </w:rPr>
      </w:pPr>
    </w:p>
    <w:p w:rsidR="0073055A" w:rsidRDefault="0073055A" w:rsidP="009B6219">
      <w:pPr>
        <w:rPr>
          <w:sz w:val="28"/>
          <w:szCs w:val="28"/>
          <w:rtl/>
          <w:lang w:bidi="ar-SY"/>
        </w:rPr>
      </w:pPr>
    </w:p>
    <w:p w:rsidR="004C7641" w:rsidRPr="00313822" w:rsidRDefault="0073055A" w:rsidP="00313822">
      <w:pPr>
        <w:rPr>
          <w:b/>
          <w:bCs/>
          <w:sz w:val="32"/>
          <w:szCs w:val="32"/>
          <w:rtl/>
          <w:lang w:bidi="ar-SY"/>
        </w:rPr>
      </w:pPr>
      <w:r w:rsidRPr="0073055A">
        <w:rPr>
          <w:rFonts w:hint="cs"/>
          <w:b/>
          <w:bCs/>
          <w:sz w:val="32"/>
          <w:szCs w:val="32"/>
          <w:rtl/>
          <w:lang w:bidi="ar-SY"/>
        </w:rPr>
        <w:t xml:space="preserve">اينالابريل ماليات </w:t>
      </w:r>
      <w:r w:rsidRPr="0073055A">
        <w:rPr>
          <w:b/>
          <w:bCs/>
          <w:sz w:val="32"/>
          <w:szCs w:val="32"/>
          <w:lang w:bidi="ar-SY"/>
        </w:rPr>
        <w:t>Enalapril maleate</w:t>
      </w:r>
    </w:p>
    <w:p w:rsidR="00896EF3" w:rsidRDefault="00313822" w:rsidP="009B6219">
      <w:pPr>
        <w:rPr>
          <w:sz w:val="36"/>
          <w:szCs w:val="36"/>
          <w:rtl/>
          <w:lang w:bidi="ar-SY"/>
        </w:rPr>
      </w:pPr>
      <w:r w:rsidRPr="0031382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(Z)-but-2-enedioic acid;(2S)-1-[(2S)-2-[[(2S)-1-ethoxy-1-oxo-4-phenylbutan-2-yl]amino]propanoyl]pyrrolidine-2-carboxylic acid</w:t>
      </w:r>
    </w:p>
    <w:p w:rsidR="00313822" w:rsidRDefault="00313822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762500" cy="1219200"/>
            <wp:effectExtent l="0" t="0" r="0" b="0"/>
            <wp:docPr id="20" name="صورة 2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22" w:rsidRDefault="00313822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مثبط لانزيم </w:t>
      </w:r>
      <w:r>
        <w:rPr>
          <w:sz w:val="28"/>
          <w:szCs w:val="28"/>
          <w:lang w:bidi="ar-SY"/>
        </w:rPr>
        <w:t>ACE</w:t>
      </w:r>
      <w:r>
        <w:rPr>
          <w:rFonts w:hint="cs"/>
          <w:sz w:val="28"/>
          <w:szCs w:val="28"/>
          <w:rtl/>
          <w:lang w:bidi="ar-SY"/>
        </w:rPr>
        <w:t xml:space="preserve"> ذو مفعول طويل  و لكنه يحتاج لتفعيل حتى يعطي تاثيره و ذلك من خلال عملية حلمهة للوظيفة الاسترية الايتيلية و يتشكل مركب ثنائي الوظيفة الكاربوكسيلية  </w:t>
      </w:r>
      <w:r>
        <w:rPr>
          <w:sz w:val="28"/>
          <w:szCs w:val="28"/>
          <w:lang w:bidi="ar-SY"/>
        </w:rPr>
        <w:t>enalaprilat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371E13">
        <w:rPr>
          <w:rFonts w:hint="cs"/>
          <w:sz w:val="28"/>
          <w:szCs w:val="28"/>
          <w:rtl/>
          <w:lang w:bidi="ar-SY"/>
        </w:rPr>
        <w:t xml:space="preserve">و الاينابريل خال من التاثيرات الجانبية مثل الكابتوبريل و خاصة الرائحة و الطعم لانه لا يحوي على الكبريت </w:t>
      </w:r>
    </w:p>
    <w:p w:rsidR="00371E13" w:rsidRDefault="00A953EE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57900" cy="1362075"/>
            <wp:effectExtent l="19050" t="0" r="0" b="0"/>
            <wp:docPr id="23" name="صورة 23" descr="نتيجة بحث الصور عن ‪Images of enalaprila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نتيجة بحث الصور عن ‪Images of enalaprilat‬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EE" w:rsidRDefault="009A29BE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381500" cy="3600450"/>
            <wp:effectExtent l="19050" t="0" r="0" b="0"/>
            <wp:docPr id="26" name="صورة 26" descr="نتيجة بحث الصور عن ‪Images of enalaprila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نتيجة بحث الصور عن ‪Images of enalaprilat‬‏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BE" w:rsidRDefault="009A29BE" w:rsidP="009B6219">
      <w:pPr>
        <w:rPr>
          <w:sz w:val="28"/>
          <w:szCs w:val="28"/>
          <w:rtl/>
          <w:lang w:bidi="ar-SY"/>
        </w:rPr>
      </w:pPr>
    </w:p>
    <w:p w:rsidR="009A29BE" w:rsidRDefault="009A29BE" w:rsidP="009B6219">
      <w:pPr>
        <w:rPr>
          <w:sz w:val="28"/>
          <w:szCs w:val="28"/>
          <w:rtl/>
          <w:lang w:bidi="ar-SY"/>
        </w:rPr>
      </w:pPr>
    </w:p>
    <w:p w:rsidR="009A29BE" w:rsidRDefault="009A29BE" w:rsidP="009B6219">
      <w:pPr>
        <w:rPr>
          <w:b/>
          <w:bCs/>
          <w:sz w:val="32"/>
          <w:szCs w:val="32"/>
          <w:rtl/>
          <w:lang w:bidi="ar-SY"/>
        </w:rPr>
      </w:pPr>
      <w:r w:rsidRPr="009A29BE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ليزينوبريل </w:t>
      </w:r>
      <w:r w:rsidRPr="009A29BE">
        <w:rPr>
          <w:b/>
          <w:bCs/>
          <w:sz w:val="32"/>
          <w:szCs w:val="32"/>
          <w:lang w:bidi="ar-SY"/>
        </w:rPr>
        <w:t>Lisinopril</w:t>
      </w:r>
    </w:p>
    <w:p w:rsidR="009F0786" w:rsidRPr="00196203" w:rsidRDefault="00196203" w:rsidP="009B6219">
      <w:pPr>
        <w:rPr>
          <w:b/>
          <w:bCs/>
          <w:sz w:val="40"/>
          <w:szCs w:val="40"/>
          <w:rtl/>
          <w:lang w:bidi="ar-SY"/>
        </w:rPr>
      </w:pPr>
      <w:r w:rsidRPr="00196203">
        <w:rPr>
          <w:rStyle w:val="a5"/>
          <w:rFonts w:ascii="Arial" w:hAnsi="Arial" w:cs="Arial"/>
          <w:color w:val="222222"/>
          <w:sz w:val="28"/>
          <w:szCs w:val="28"/>
          <w:shd w:val="clear" w:color="auto" w:fill="FFFFFF"/>
        </w:rPr>
        <w:t>(2S)-1-[(2S)-6-amino-2-{[(1S)-1-carboxy-3-phenylpropyl]amino}hexanoyl]pyrrolidine-2-carboxylic</w:t>
      </w:r>
      <w:r w:rsidRPr="00196203">
        <w:rPr>
          <w:rStyle w:val="apple-converted-space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 </w:t>
      </w:r>
      <w:r w:rsidRPr="00196203">
        <w:rPr>
          <w:rStyle w:val="a5"/>
          <w:rFonts w:ascii="Arial" w:hAnsi="Arial" w:cs="Arial"/>
          <w:color w:val="222222"/>
          <w:sz w:val="28"/>
          <w:szCs w:val="28"/>
          <w:shd w:val="clear" w:color="auto" w:fill="FFFFFF"/>
        </w:rPr>
        <w:t>acid</w:t>
      </w:r>
    </w:p>
    <w:p w:rsidR="009A29BE" w:rsidRDefault="009F0786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581275" cy="1524000"/>
            <wp:effectExtent l="0" t="0" r="0" b="0"/>
            <wp:docPr id="29" name="صورة 29" descr="نتيجة بحث الصور عن ‪images of lisinopr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نتيجة بحث الصور عن ‪images of lisinopril‬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3" w:rsidRDefault="00196203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ثالث مركب من مثبطات </w:t>
      </w:r>
      <w:r>
        <w:rPr>
          <w:sz w:val="28"/>
          <w:szCs w:val="28"/>
          <w:lang w:bidi="ar-SY"/>
        </w:rPr>
        <w:t>ACE</w:t>
      </w:r>
      <w:r>
        <w:rPr>
          <w:rFonts w:hint="cs"/>
          <w:sz w:val="28"/>
          <w:szCs w:val="28"/>
          <w:rtl/>
          <w:lang w:bidi="ar-SY"/>
        </w:rPr>
        <w:t xml:space="preserve"> بعد الكابتوبريل و الاينالابريل  و يعطي تاثيره بدون حاجة الى تفعيل </w:t>
      </w:r>
    </w:p>
    <w:p w:rsidR="00C03904" w:rsidRPr="00C03904" w:rsidRDefault="00C03904" w:rsidP="009B6219">
      <w:pPr>
        <w:rPr>
          <w:b/>
          <w:bCs/>
          <w:sz w:val="32"/>
          <w:szCs w:val="32"/>
          <w:rtl/>
          <w:lang w:bidi="ar-SY"/>
        </w:rPr>
      </w:pPr>
    </w:p>
    <w:p w:rsidR="00C03904" w:rsidRDefault="00C03904" w:rsidP="009B6219">
      <w:pPr>
        <w:rPr>
          <w:b/>
          <w:bCs/>
          <w:sz w:val="32"/>
          <w:szCs w:val="32"/>
          <w:rtl/>
          <w:lang w:bidi="ar-SY"/>
        </w:rPr>
      </w:pPr>
      <w:r w:rsidRPr="00C03904">
        <w:rPr>
          <w:rFonts w:hint="cs"/>
          <w:b/>
          <w:bCs/>
          <w:sz w:val="32"/>
          <w:szCs w:val="32"/>
          <w:rtl/>
          <w:lang w:bidi="ar-SY"/>
        </w:rPr>
        <w:t xml:space="preserve">بينازيبريل هيدروكلورايد </w:t>
      </w:r>
      <w:r w:rsidRPr="00C03904">
        <w:rPr>
          <w:b/>
          <w:bCs/>
          <w:sz w:val="32"/>
          <w:szCs w:val="32"/>
          <w:lang w:bidi="ar-SY"/>
        </w:rPr>
        <w:t>Benazepril Hydrochloride</w:t>
      </w:r>
    </w:p>
    <w:p w:rsidR="00104C81" w:rsidRPr="00797C49" w:rsidRDefault="00797C49" w:rsidP="009B6219">
      <w:pPr>
        <w:rPr>
          <w:b/>
          <w:bCs/>
          <w:sz w:val="44"/>
          <w:szCs w:val="44"/>
          <w:rtl/>
          <w:lang w:bidi="ar-SY"/>
        </w:rPr>
      </w:pPr>
      <w:r>
        <w:rPr>
          <w:rFonts w:ascii="Arial" w:hAnsi="Arial" w:cs="Arial" w:hint="cs"/>
          <w:color w:val="000000"/>
          <w:sz w:val="21"/>
          <w:szCs w:val="21"/>
          <w:shd w:val="clear" w:color="auto" w:fill="FFFFFF"/>
          <w:rtl/>
        </w:rPr>
        <w:t xml:space="preserve"> </w:t>
      </w:r>
      <w:r w:rsidRPr="00797C49">
        <w:rPr>
          <w:rFonts w:ascii="Arial" w:hAnsi="Arial" w:cs="Arial"/>
          <w:color w:val="000000"/>
          <w:sz w:val="28"/>
          <w:szCs w:val="28"/>
          <w:shd w:val="clear" w:color="auto" w:fill="FFFFFF"/>
        </w:rPr>
        <w:t>3-[[1-(ethoxycarbonyl)-3-phenyl-(1S)-propyl]amino]-2,3,4,5-tetrahydro-2-oxo-1H-1-(3S)-benzaz epine-1-acetic acid monohydrochloride</w:t>
      </w:r>
    </w:p>
    <w:p w:rsidR="00C03904" w:rsidRDefault="00104C81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952875" cy="1495425"/>
            <wp:effectExtent l="19050" t="0" r="9525" b="0"/>
            <wp:docPr id="18" name="صورة 2" descr="نتيجة بحث الصور عن ‪Images of chemistry of Benazepril hydrochlorid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‪Images of chemistry of Benazepril hydrochloride‬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9" w:rsidRDefault="00635663" w:rsidP="009B621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يستقلب بسرعة و يتحول الى الشكل الفعال ثنائي الوظيفة الكاربوكسيلية  بينازابريلات </w:t>
      </w:r>
      <w:r>
        <w:rPr>
          <w:sz w:val="28"/>
          <w:szCs w:val="28"/>
          <w:lang w:bidi="ar-SY"/>
        </w:rPr>
        <w:t>Benazaprilate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635663" w:rsidRDefault="00635663" w:rsidP="009B6219">
      <w:pPr>
        <w:rPr>
          <w:sz w:val="28"/>
          <w:szCs w:val="28"/>
          <w:rtl/>
          <w:lang w:bidi="ar-SY"/>
        </w:rPr>
      </w:pPr>
    </w:p>
    <w:p w:rsidR="00635663" w:rsidRPr="002045B0" w:rsidRDefault="00635663" w:rsidP="009B6219">
      <w:pPr>
        <w:rPr>
          <w:sz w:val="40"/>
          <w:szCs w:val="40"/>
          <w:rtl/>
          <w:lang w:bidi="ar-SY"/>
        </w:rPr>
      </w:pPr>
      <w:r w:rsidRPr="00635663">
        <w:rPr>
          <w:rFonts w:hint="cs"/>
          <w:b/>
          <w:bCs/>
          <w:sz w:val="32"/>
          <w:szCs w:val="32"/>
          <w:rtl/>
          <w:lang w:bidi="ar-SY"/>
        </w:rPr>
        <w:t xml:space="preserve">كينابريل هيدروكلورايد </w:t>
      </w:r>
      <w:r w:rsidRPr="00635663">
        <w:rPr>
          <w:b/>
          <w:bCs/>
          <w:sz w:val="32"/>
          <w:szCs w:val="32"/>
          <w:lang w:bidi="ar-SY"/>
        </w:rPr>
        <w:t>Quinapril Hydrochloride</w:t>
      </w:r>
    </w:p>
    <w:p w:rsidR="00C21217" w:rsidRPr="002045B0" w:rsidRDefault="002045B0" w:rsidP="009B6219">
      <w:pPr>
        <w:rPr>
          <w:sz w:val="40"/>
          <w:szCs w:val="40"/>
          <w:rtl/>
          <w:lang w:bidi="ar-SY"/>
        </w:rPr>
      </w:pPr>
      <w:r w:rsidRPr="002045B0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(3S)-2-[(2S)-2-[[(2S)-1-ethoxy-1-oxo-4-phenylbutan-2-yl]amino]propanoyl]-3,4-dihydro-1H-isoquinoline-3-carboxylic acid;hydrochloride</w:t>
      </w:r>
    </w:p>
    <w:p w:rsidR="00635663" w:rsidRDefault="00C21217" w:rsidP="009B621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466975" cy="1476375"/>
            <wp:effectExtent l="19050" t="0" r="9525" b="0"/>
            <wp:docPr id="21" name="صورة 5" descr="نتيجة بحث الصور عن ‪Images of chemistry of Quinapril hydrochlorid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‪Images of chemistry of Quinapril hydrochloride‬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B0" w:rsidRDefault="002045B0" w:rsidP="00D0364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يحتاج للاماهة ليصبح فعال حيث يستقلب في الجسم بسرعة ليعطي مركب ثنائي الكربوكسيل فعال في تثبيط انزيم </w:t>
      </w:r>
      <w:r>
        <w:rPr>
          <w:sz w:val="28"/>
          <w:szCs w:val="28"/>
          <w:lang w:bidi="ar-SY"/>
        </w:rPr>
        <w:t>ACE</w:t>
      </w:r>
    </w:p>
    <w:p w:rsidR="002045B0" w:rsidRDefault="002045B0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كينابريلات </w:t>
      </w:r>
      <w:r>
        <w:rPr>
          <w:sz w:val="28"/>
          <w:szCs w:val="28"/>
          <w:lang w:bidi="ar-SY"/>
        </w:rPr>
        <w:t>Quinaprilate</w:t>
      </w:r>
      <w:r>
        <w:rPr>
          <w:rFonts w:hint="cs"/>
          <w:sz w:val="28"/>
          <w:szCs w:val="28"/>
          <w:rtl/>
          <w:lang w:bidi="ar-SY"/>
        </w:rPr>
        <w:t xml:space="preserve"> و هو اكثر قوة من الكابتوبريل و يعادل الشكل الفعال من الاينابريل .</w:t>
      </w:r>
    </w:p>
    <w:p w:rsidR="002045B0" w:rsidRDefault="002045B0" w:rsidP="002045B0">
      <w:pPr>
        <w:rPr>
          <w:sz w:val="28"/>
          <w:szCs w:val="28"/>
          <w:rtl/>
          <w:lang w:bidi="ar-SY"/>
        </w:rPr>
      </w:pPr>
    </w:p>
    <w:p w:rsidR="001D1778" w:rsidRPr="001D1778" w:rsidRDefault="002045B0" w:rsidP="001D1778">
      <w:pPr>
        <w:rPr>
          <w:b/>
          <w:bCs/>
          <w:sz w:val="32"/>
          <w:szCs w:val="32"/>
          <w:lang w:bidi="ar-SY"/>
        </w:rPr>
      </w:pPr>
      <w:r w:rsidRPr="002045B0">
        <w:rPr>
          <w:rFonts w:hint="cs"/>
          <w:b/>
          <w:bCs/>
          <w:sz w:val="32"/>
          <w:szCs w:val="32"/>
          <w:rtl/>
          <w:lang w:bidi="ar-SY"/>
        </w:rPr>
        <w:t xml:space="preserve">راميبريل </w:t>
      </w:r>
      <w:r w:rsidRPr="002045B0">
        <w:rPr>
          <w:b/>
          <w:bCs/>
          <w:sz w:val="32"/>
          <w:szCs w:val="32"/>
          <w:lang w:bidi="ar-SY"/>
        </w:rPr>
        <w:t xml:space="preserve">Ramipril </w:t>
      </w:r>
      <w:r w:rsidR="001D1778" w:rsidRPr="001D1778">
        <w:rPr>
          <w:rFonts w:ascii="Arial" w:eastAsia="Times New Roman" w:hAnsi="Arial" w:cs="Arial"/>
          <w:color w:val="333333"/>
          <w:sz w:val="28"/>
          <w:szCs w:val="28"/>
        </w:rPr>
        <w:br/>
        <w:t>(2S,3aS,6aS)-1-[(2S)-2-{[(2S)-1-ethoxy-1-oxo-4-phenylbutan-2-yl]amino}propanoyl]-octahydrocyclopenta[b]pyrrole-2-carboxylic acid</w:t>
      </w:r>
    </w:p>
    <w:p w:rsidR="002045B0" w:rsidRPr="002045B0" w:rsidRDefault="002045B0" w:rsidP="002045B0">
      <w:pPr>
        <w:rPr>
          <w:sz w:val="28"/>
          <w:szCs w:val="28"/>
          <w:rtl/>
          <w:lang w:bidi="ar-SY"/>
        </w:rPr>
      </w:pPr>
    </w:p>
    <w:p w:rsidR="002045B0" w:rsidRDefault="002045B0" w:rsidP="002045B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19400" cy="1314450"/>
            <wp:effectExtent l="19050" t="0" r="0" b="0"/>
            <wp:docPr id="24" name="صورة 8" descr="نتيجة بحث الصور عن ‪Images of chemistry of Ramipr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‪Images of chemistry of Ramipril‬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78" w:rsidRDefault="001D1778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يستقلب قي الجسم الى راميبريلات </w:t>
      </w:r>
      <w:r>
        <w:rPr>
          <w:sz w:val="28"/>
          <w:szCs w:val="28"/>
          <w:lang w:bidi="ar-SY"/>
        </w:rPr>
        <w:t>Ramiprilate</w:t>
      </w:r>
      <w:r>
        <w:rPr>
          <w:rFonts w:hint="cs"/>
          <w:sz w:val="28"/>
          <w:szCs w:val="28"/>
          <w:rtl/>
          <w:lang w:bidi="ar-SY"/>
        </w:rPr>
        <w:t xml:space="preserve"> الفعال  و هو اسرع في الاستقلاب من الاينالابريل في التحول الى الشكل ثنائي الكربوكسيل .</w:t>
      </w:r>
    </w:p>
    <w:p w:rsidR="001D1778" w:rsidRDefault="001D1778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يصل تركيزه الاعظمي في الدم بعد جرعة واحدة بعد 5, 1-3 ساعات  </w:t>
      </w:r>
    </w:p>
    <w:p w:rsidR="001D1778" w:rsidRDefault="001D1778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يبقى تاثيره المثبط للانزيم الى اكثر من 12 ساعة  مع تثبيط 80% من الانزيم يبقى مشاهد بعد 24 ساعة  .</w:t>
      </w:r>
    </w:p>
    <w:p w:rsidR="001D1778" w:rsidRDefault="001D1778" w:rsidP="002045B0">
      <w:pPr>
        <w:rPr>
          <w:sz w:val="28"/>
          <w:szCs w:val="28"/>
          <w:rtl/>
          <w:lang w:bidi="ar-SY"/>
        </w:rPr>
      </w:pPr>
    </w:p>
    <w:p w:rsidR="001D1778" w:rsidRPr="0068481A" w:rsidRDefault="001D1778" w:rsidP="002045B0">
      <w:pPr>
        <w:rPr>
          <w:b/>
          <w:bCs/>
          <w:sz w:val="44"/>
          <w:szCs w:val="44"/>
          <w:rtl/>
          <w:lang w:bidi="ar-SY"/>
        </w:rPr>
      </w:pPr>
      <w:r w:rsidRPr="001D1778">
        <w:rPr>
          <w:rFonts w:hint="cs"/>
          <w:b/>
          <w:bCs/>
          <w:sz w:val="32"/>
          <w:szCs w:val="32"/>
          <w:rtl/>
          <w:lang w:bidi="ar-SY"/>
        </w:rPr>
        <w:t xml:space="preserve">فوزينوبريل الصوديوم </w:t>
      </w:r>
      <w:r w:rsidRPr="001D1778">
        <w:rPr>
          <w:b/>
          <w:bCs/>
          <w:sz w:val="32"/>
          <w:szCs w:val="32"/>
          <w:lang w:bidi="ar-SY"/>
        </w:rPr>
        <w:t>Fosinopril Sodium</w:t>
      </w:r>
    </w:p>
    <w:p w:rsidR="00CE7021" w:rsidRPr="0068481A" w:rsidRDefault="0068481A" w:rsidP="002045B0">
      <w:pPr>
        <w:rPr>
          <w:sz w:val="40"/>
          <w:szCs w:val="40"/>
          <w:rtl/>
          <w:lang w:bidi="ar-SY"/>
        </w:rPr>
      </w:pPr>
      <w:r w:rsidRPr="0068481A">
        <w:rPr>
          <w:rFonts w:ascii="Arial" w:hAnsi="Arial" w:cs="Arial"/>
          <w:color w:val="333333"/>
          <w:sz w:val="28"/>
          <w:szCs w:val="28"/>
          <w:shd w:val="clear" w:color="auto" w:fill="FFFFFF"/>
        </w:rPr>
        <w:t>(2S,4S)-4-Cyclohexyl-1-{2-[(2-methyl-1-propionyloxy-propoxy)-(4-phenyl-butyl)-phosphinoyl]-acetyl}-pyrrolidine-2-carboxylic acid</w:t>
      </w:r>
    </w:p>
    <w:p w:rsidR="001D1778" w:rsidRDefault="00CE7021" w:rsidP="002045B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476500" cy="1447800"/>
            <wp:effectExtent l="19050" t="0" r="0" b="0"/>
            <wp:docPr id="25" name="صورة 11" descr="نتيجة بحث الصور عن ‪images of chemistry of fosinopril sodium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تيجة بحث الصور عن ‪images of chemistry of fosinopril sodium‬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1A" w:rsidRDefault="0068481A" w:rsidP="002045B0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مثبطات انزيم </w:t>
      </w:r>
      <w:r>
        <w:rPr>
          <w:sz w:val="28"/>
          <w:szCs w:val="28"/>
          <w:lang w:bidi="ar-SY"/>
        </w:rPr>
        <w:t>ACE</w:t>
      </w:r>
      <w:r>
        <w:rPr>
          <w:rFonts w:hint="cs"/>
          <w:sz w:val="28"/>
          <w:szCs w:val="28"/>
          <w:rtl/>
          <w:lang w:bidi="ar-SY"/>
        </w:rPr>
        <w:t xml:space="preserve"> الحاوية على الفوسفور  و هو مركب غير فعال و لكنه يتحول الى مركب فعال بالحلمهة في الامعاء و الكبد ( مركب ثنائي الكربوكسيل </w:t>
      </w:r>
      <w:r>
        <w:rPr>
          <w:sz w:val="28"/>
          <w:szCs w:val="28"/>
          <w:lang w:bidi="ar-SY"/>
        </w:rPr>
        <w:t>Fosinoprilate</w:t>
      </w:r>
      <w:r>
        <w:rPr>
          <w:rFonts w:hint="cs"/>
          <w:sz w:val="28"/>
          <w:szCs w:val="28"/>
          <w:rtl/>
          <w:lang w:bidi="ar-SY"/>
        </w:rPr>
        <w:t xml:space="preserve"> )</w:t>
      </w:r>
      <w:r w:rsidR="002F309E">
        <w:rPr>
          <w:sz w:val="28"/>
          <w:szCs w:val="28"/>
          <w:lang w:bidi="ar-SY"/>
        </w:rPr>
        <w:t xml:space="preserve"> </w:t>
      </w:r>
    </w:p>
    <w:p w:rsidR="002F309E" w:rsidRDefault="002F309E" w:rsidP="002045B0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2809875" cy="2038350"/>
            <wp:effectExtent l="19050" t="0" r="9525" b="0"/>
            <wp:docPr id="27" name="صورة 14" descr="نتيجة بحث الصور عن ‪images of chemistry of fosinoprilat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نتيجة بحث الصور عن ‪images of chemistry of fosinoprilate‬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9E" w:rsidRDefault="002F309E" w:rsidP="002045B0">
      <w:pPr>
        <w:rPr>
          <w:sz w:val="28"/>
          <w:szCs w:val="28"/>
          <w:rtl/>
          <w:lang w:bidi="ar-SY"/>
        </w:rPr>
      </w:pPr>
    </w:p>
    <w:p w:rsidR="002F309E" w:rsidRDefault="002F309E" w:rsidP="00BA21FF">
      <w:pPr>
        <w:rPr>
          <w:b/>
          <w:bCs/>
          <w:sz w:val="32"/>
          <w:szCs w:val="32"/>
          <w:rtl/>
          <w:lang w:bidi="ar-SY"/>
        </w:rPr>
      </w:pPr>
      <w:r w:rsidRPr="002F309E">
        <w:rPr>
          <w:rFonts w:hint="cs"/>
          <w:b/>
          <w:bCs/>
          <w:sz w:val="32"/>
          <w:szCs w:val="32"/>
          <w:rtl/>
          <w:lang w:bidi="ar-SY"/>
        </w:rPr>
        <w:t xml:space="preserve">تراندولابريل </w:t>
      </w:r>
      <w:r w:rsidRPr="002F309E">
        <w:rPr>
          <w:b/>
          <w:bCs/>
          <w:sz w:val="32"/>
          <w:szCs w:val="32"/>
          <w:lang w:bidi="ar-SY"/>
        </w:rPr>
        <w:t>Trandolapril</w:t>
      </w:r>
    </w:p>
    <w:p w:rsidR="00D23683" w:rsidRPr="00D23683" w:rsidRDefault="00D23683" w:rsidP="00D23683">
      <w:pPr>
        <w:shd w:val="clear" w:color="auto" w:fill="FFFFFF"/>
        <w:bidi w:val="0"/>
        <w:spacing w:after="0" w:line="240" w:lineRule="auto"/>
        <w:rPr>
          <w:rFonts w:ascii="Segoe UI" w:eastAsia="Times New Roman" w:hAnsi="Segoe UI" w:cs="Segoe UI"/>
          <w:color w:val="212121"/>
          <w:sz w:val="28"/>
          <w:szCs w:val="28"/>
        </w:rPr>
      </w:pPr>
      <w:r>
        <w:rPr>
          <w:rFonts w:ascii="Segoe UI" w:eastAsia="Times New Roman" w:hAnsi="Segoe UI" w:cs="Segoe UI"/>
          <w:color w:val="212121"/>
          <w:sz w:val="28"/>
          <w:szCs w:val="28"/>
        </w:rPr>
        <w:t xml:space="preserve"> </w:t>
      </w:r>
      <w:r w:rsidRPr="00D23683">
        <w:rPr>
          <w:rFonts w:ascii="Segoe UI" w:eastAsia="Times New Roman" w:hAnsi="Segoe UI" w:cs="Segoe UI"/>
          <w:color w:val="212121"/>
          <w:sz w:val="28"/>
          <w:szCs w:val="28"/>
        </w:rPr>
        <w:t>1-(2-((1-(ethoxycarbonyl)-3-phenylpropyl)amino)-1-oxopropyl)octahydro-1H-indol-2-carboxylic acid</w:t>
      </w:r>
    </w:p>
    <w:p w:rsidR="00BA21FF" w:rsidRPr="00BA21FF" w:rsidRDefault="00BA21FF" w:rsidP="00BA21FF">
      <w:pPr>
        <w:rPr>
          <w:sz w:val="28"/>
          <w:szCs w:val="28"/>
          <w:rtl/>
          <w:lang w:bidi="ar-SY"/>
        </w:rPr>
      </w:pPr>
    </w:p>
    <w:p w:rsidR="00BA21FF" w:rsidRDefault="00BA21FF" w:rsidP="002045B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419350" cy="1533525"/>
            <wp:effectExtent l="0" t="0" r="0" b="0"/>
            <wp:docPr id="30" name="صورة 17" descr="نتيجة بحث الصور عن ‪images of chemistry of Trandolapr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نتيجة بحث الصور عن ‪images of chemistry of Trandolapril‬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5" cy="15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FF" w:rsidRDefault="00BA21FF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 يحوي على حلقة اوكتاهيدرواندول ( حلقة اندول مشبعة )  يشبه الاينالابريل و يختلف عنه في الحلقة غير المتجانسة </w:t>
      </w:r>
    </w:p>
    <w:p w:rsidR="00BA21FF" w:rsidRDefault="00BA21FF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ان يستقلب الى مركب ثنائي الكربوكسيل الفعال </w:t>
      </w:r>
      <w:r>
        <w:rPr>
          <w:sz w:val="28"/>
          <w:szCs w:val="28"/>
          <w:lang w:bidi="ar-SY"/>
        </w:rPr>
        <w:t>Tranolaprilate</w:t>
      </w:r>
    </w:p>
    <w:p w:rsidR="00D65AE8" w:rsidRDefault="00D65AE8" w:rsidP="002045B0">
      <w:pPr>
        <w:rPr>
          <w:sz w:val="28"/>
          <w:szCs w:val="28"/>
          <w:rtl/>
          <w:lang w:bidi="ar-SY"/>
        </w:rPr>
      </w:pPr>
    </w:p>
    <w:p w:rsidR="00D65AE8" w:rsidRDefault="00D65AE8" w:rsidP="002045B0">
      <w:pPr>
        <w:rPr>
          <w:b/>
          <w:bCs/>
          <w:sz w:val="32"/>
          <w:szCs w:val="32"/>
          <w:rtl/>
          <w:lang w:bidi="ar-SY"/>
        </w:rPr>
      </w:pPr>
      <w:r w:rsidRPr="00D65AE8">
        <w:rPr>
          <w:rFonts w:hint="cs"/>
          <w:b/>
          <w:bCs/>
          <w:sz w:val="32"/>
          <w:szCs w:val="32"/>
          <w:rtl/>
          <w:lang w:bidi="ar-SY"/>
        </w:rPr>
        <w:t xml:space="preserve">2 </w:t>
      </w:r>
      <w:r w:rsidRPr="00D65AE8">
        <w:rPr>
          <w:b/>
          <w:bCs/>
          <w:sz w:val="32"/>
          <w:szCs w:val="32"/>
          <w:rtl/>
          <w:lang w:bidi="ar-SY"/>
        </w:rPr>
        <w:t>–</w:t>
      </w:r>
      <w:r w:rsidRPr="00D65AE8">
        <w:rPr>
          <w:rFonts w:hint="cs"/>
          <w:b/>
          <w:bCs/>
          <w:sz w:val="32"/>
          <w:szCs w:val="32"/>
          <w:rtl/>
          <w:lang w:bidi="ar-SY"/>
        </w:rPr>
        <w:t xml:space="preserve"> حاصرات الانجيوتنسين 2  </w:t>
      </w:r>
      <w:r w:rsidRPr="00D65AE8">
        <w:rPr>
          <w:b/>
          <w:bCs/>
          <w:sz w:val="32"/>
          <w:szCs w:val="32"/>
          <w:lang w:bidi="ar-SY"/>
        </w:rPr>
        <w:t>Angiotensin 2 Antagonists</w:t>
      </w:r>
    </w:p>
    <w:p w:rsidR="00D65AE8" w:rsidRDefault="00D65AE8" w:rsidP="002045B0">
      <w:pPr>
        <w:rPr>
          <w:b/>
          <w:bCs/>
          <w:sz w:val="32"/>
          <w:szCs w:val="32"/>
          <w:rtl/>
          <w:lang w:bidi="ar-SY"/>
        </w:rPr>
      </w:pPr>
      <w:r>
        <w:rPr>
          <w:b/>
          <w:bCs/>
          <w:sz w:val="32"/>
          <w:szCs w:val="32"/>
          <w:lang w:bidi="ar-SY"/>
        </w:rPr>
        <w:t>Angiotensin 2 recepter Blockers</w:t>
      </w:r>
    </w:p>
    <w:p w:rsidR="00D65AE8" w:rsidRDefault="00FD2822" w:rsidP="00D03646">
      <w:pPr>
        <w:pStyle w:val="a4"/>
        <w:numPr>
          <w:ilvl w:val="0"/>
          <w:numId w:val="4"/>
        </w:numPr>
        <w:rPr>
          <w:sz w:val="28"/>
          <w:szCs w:val="28"/>
          <w:lang w:bidi="ar-SY"/>
        </w:rPr>
      </w:pPr>
      <w:r w:rsidRPr="00FD2822">
        <w:rPr>
          <w:rFonts w:hint="cs"/>
          <w:sz w:val="28"/>
          <w:szCs w:val="28"/>
          <w:rtl/>
          <w:lang w:bidi="ar-SY"/>
        </w:rPr>
        <w:t xml:space="preserve">اعطاء هذه المركبات </w:t>
      </w:r>
      <w:r w:rsidR="00D03646">
        <w:rPr>
          <w:rFonts w:hint="cs"/>
          <w:sz w:val="28"/>
          <w:szCs w:val="28"/>
          <w:rtl/>
          <w:lang w:bidi="ar-SY"/>
        </w:rPr>
        <w:t>يمنع</w:t>
      </w:r>
      <w:r w:rsidRPr="00FD2822">
        <w:rPr>
          <w:rFonts w:hint="cs"/>
          <w:sz w:val="28"/>
          <w:szCs w:val="28"/>
          <w:rtl/>
          <w:lang w:bidi="ar-SY"/>
        </w:rPr>
        <w:t xml:space="preserve"> الانجيوتنسين 2 من ان يعطي تاثيره الموسع للاوعية الدموية </w:t>
      </w:r>
    </w:p>
    <w:p w:rsidR="00FD2822" w:rsidRDefault="00FD2822" w:rsidP="00FD2822">
      <w:pPr>
        <w:pStyle w:val="a4"/>
        <w:numPr>
          <w:ilvl w:val="0"/>
          <w:numId w:val="4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معظم هذه الحاصرات لها بنية كيميائية مشتركة  و هي من مشتقات ايميدازول -5 اسيتيك اسيد </w:t>
      </w:r>
      <w:r w:rsidR="00A27C19">
        <w:rPr>
          <w:rFonts w:hint="cs"/>
          <w:sz w:val="28"/>
          <w:szCs w:val="28"/>
          <w:rtl/>
          <w:lang w:bidi="ar-SY"/>
        </w:rPr>
        <w:t xml:space="preserve"> و هي تشبه الجزء الفعال للانجيوتنسين 2 و يحصل تثبيط تنافسي </w:t>
      </w:r>
    </w:p>
    <w:p w:rsidR="00FB6C26" w:rsidRDefault="00FB6C26" w:rsidP="00FB6C26">
      <w:pPr>
        <w:pStyle w:val="a4"/>
        <w:numPr>
          <w:ilvl w:val="0"/>
          <w:numId w:val="4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في هذه المركبات ثلاث مجموعات وظيفية هي الاجزاء الاهم لاعطاء الفعالية و المركب النموذج هو اللوسارتان  : الجزء الاول حلقة الايميدازول التي تتحد مع حموض امينية في المستقبل . و المجموعة الثانية هي مجموعة البي فينيل ميتيل و التي تتحد مع حموض امينية  في  موقع آخر  . و المجموعة الثالثة مجموعة التترازول التي تتحد مع حموض امينية في موقع آخر  . و مجموعة التترازول يمكن استبدالها و بنجاح بمجموعة كربوكسيلية </w:t>
      </w:r>
    </w:p>
    <w:p w:rsidR="00FB6C26" w:rsidRDefault="00FB6C26" w:rsidP="00FB6C26">
      <w:pPr>
        <w:pStyle w:val="a4"/>
        <w:numPr>
          <w:ilvl w:val="0"/>
          <w:numId w:val="4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معظم حاصرات الانجيوتنسين 2 لها نفس الفارماكوفور  و الاختلاف في الفعالية الفيزيولوجية والكيميائية  الحيوية  يعزى غالبا الى المتبادلات المختلفة  مثل متبادلات ليبوفيلية مثل مجموعة الكيلية خطية في الموقع 2 من حلقة الايميدازول مع مجموعة البي فينيل ميتيل سوية تتحد مع القسم الكاره للماء في المستقبل  . مجموعة حمضية مثل تترازول او كربوكسيل او </w:t>
      </w:r>
      <w:r>
        <w:rPr>
          <w:sz w:val="28"/>
          <w:szCs w:val="28"/>
          <w:lang w:bidi="ar-SY"/>
        </w:rPr>
        <w:t>NHSO2CF3</w:t>
      </w:r>
      <w:r>
        <w:rPr>
          <w:rFonts w:hint="cs"/>
          <w:sz w:val="28"/>
          <w:szCs w:val="28"/>
          <w:rtl/>
          <w:lang w:bidi="ar-SY"/>
        </w:rPr>
        <w:t xml:space="preserve"> في الموقع 1 من مجموعة البيفينيل سوف تتحد مع الموقع الاساسي في المستقبل و تعطي تاثير قوي كحاصر للمستقبل </w:t>
      </w:r>
    </w:p>
    <w:p w:rsidR="00A27C19" w:rsidRDefault="00A27C19" w:rsidP="00FD2822">
      <w:pPr>
        <w:pStyle w:val="a4"/>
        <w:numPr>
          <w:ilvl w:val="0"/>
          <w:numId w:val="4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اول مركب تم تطويره بنجاح من خلال هذه الطريقة هو لوسارتان </w:t>
      </w:r>
      <w:r>
        <w:rPr>
          <w:sz w:val="28"/>
          <w:szCs w:val="28"/>
          <w:lang w:bidi="ar-SY"/>
        </w:rPr>
        <w:t>Losartan</w:t>
      </w:r>
    </w:p>
    <w:p w:rsidR="00D03646" w:rsidRPr="002560E4" w:rsidRDefault="00D711F8" w:rsidP="002560E4">
      <w:pPr>
        <w:pStyle w:val="a4"/>
        <w:numPr>
          <w:ilvl w:val="0"/>
          <w:numId w:val="4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مستقبل الانجيوتنسين 2 وجد انه يتالف من 4 نظائر انزيمية   ( </w:t>
      </w:r>
      <w:r>
        <w:rPr>
          <w:sz w:val="28"/>
          <w:szCs w:val="28"/>
          <w:lang w:bidi="ar-SY"/>
        </w:rPr>
        <w:t>AT1-AT2-AT3-AT4</w:t>
      </w:r>
      <w:r>
        <w:rPr>
          <w:rFonts w:hint="cs"/>
          <w:sz w:val="28"/>
          <w:szCs w:val="28"/>
          <w:rtl/>
          <w:lang w:bidi="ar-SY"/>
        </w:rPr>
        <w:t xml:space="preserve"> )  . </w:t>
      </w:r>
      <w:r>
        <w:rPr>
          <w:sz w:val="28"/>
          <w:szCs w:val="28"/>
          <w:lang w:bidi="ar-SY"/>
        </w:rPr>
        <w:t>AT1</w:t>
      </w:r>
      <w:r>
        <w:rPr>
          <w:rFonts w:hint="cs"/>
          <w:sz w:val="28"/>
          <w:szCs w:val="28"/>
          <w:rtl/>
          <w:lang w:bidi="ar-SY"/>
        </w:rPr>
        <w:t xml:space="preserve"> يبدو انه مسؤول عن تقلص العضلات الملساء  عن طريق الجهاز الودي  و تحرر الالدوستيرون </w:t>
      </w:r>
    </w:p>
    <w:p w:rsidR="00D711F8" w:rsidRDefault="00D711F8" w:rsidP="00D711F8">
      <w:pPr>
        <w:rPr>
          <w:sz w:val="28"/>
          <w:szCs w:val="28"/>
          <w:rtl/>
          <w:lang w:bidi="ar-SY"/>
        </w:rPr>
      </w:pPr>
    </w:p>
    <w:p w:rsidR="008D719F" w:rsidRPr="00D711F8" w:rsidRDefault="002560E4" w:rsidP="00D711F8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4343400"/>
            <wp:effectExtent l="19050" t="0" r="0" b="0"/>
            <wp:docPr id="34" name="صورة 26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FF" w:rsidRDefault="008D719F" w:rsidP="002045B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895975" cy="2771775"/>
            <wp:effectExtent l="19050" t="0" r="9525" b="0"/>
            <wp:docPr id="32" name="صورة 20" descr="نتيجة بحث الصور عن ‪images of chemistry of angiotensin 2 receptor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نتيجة بحث الصور عن ‪images of chemistry of angiotensin 2 receptors‬‏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36" w:rsidRDefault="00512036" w:rsidP="002045B0">
      <w:pPr>
        <w:rPr>
          <w:sz w:val="28"/>
          <w:szCs w:val="28"/>
          <w:rtl/>
          <w:lang w:bidi="ar-SY"/>
        </w:rPr>
      </w:pPr>
    </w:p>
    <w:p w:rsidR="00512036" w:rsidRDefault="00512036" w:rsidP="002045B0">
      <w:pPr>
        <w:rPr>
          <w:b/>
          <w:bCs/>
          <w:sz w:val="32"/>
          <w:szCs w:val="32"/>
          <w:rtl/>
          <w:lang w:bidi="ar-SY"/>
        </w:rPr>
      </w:pPr>
      <w:r w:rsidRPr="00512036">
        <w:rPr>
          <w:rFonts w:hint="cs"/>
          <w:b/>
          <w:bCs/>
          <w:sz w:val="32"/>
          <w:szCs w:val="32"/>
          <w:rtl/>
          <w:lang w:bidi="ar-SY"/>
        </w:rPr>
        <w:t xml:space="preserve">لوسارتان </w:t>
      </w:r>
      <w:r w:rsidRPr="00512036">
        <w:rPr>
          <w:b/>
          <w:bCs/>
          <w:sz w:val="32"/>
          <w:szCs w:val="32"/>
          <w:lang w:bidi="ar-SY"/>
        </w:rPr>
        <w:t>Losartan</w:t>
      </w:r>
    </w:p>
    <w:p w:rsidR="008D719F" w:rsidRPr="00512036" w:rsidRDefault="00512036" w:rsidP="00512036">
      <w:pPr>
        <w:rPr>
          <w:sz w:val="40"/>
          <w:szCs w:val="40"/>
          <w:rtl/>
          <w:lang w:bidi="ar-SY"/>
        </w:rPr>
      </w:pPr>
      <w:r w:rsidRPr="00512036">
        <w:rPr>
          <w:rFonts w:ascii="Arial" w:hAnsi="Arial" w:cs="Arial"/>
          <w:color w:val="333333"/>
          <w:sz w:val="28"/>
          <w:szCs w:val="28"/>
          <w:shd w:val="clear" w:color="auto" w:fill="FFFFFF"/>
        </w:rPr>
        <w:t>2-N-Butyl-4-chloro-5-hydroxymethyl-1-[(2'-(1H-tetrazol-5-yl)biphenyl-4-yl)methyl]imidazole</w:t>
      </w:r>
    </w:p>
    <w:p w:rsidR="00BA21FF" w:rsidRDefault="00BA21FF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 w:rsidR="00512036">
        <w:rPr>
          <w:noProof/>
        </w:rPr>
        <w:drawing>
          <wp:inline distT="0" distB="0" distL="0" distR="0">
            <wp:extent cx="2933700" cy="1971675"/>
            <wp:effectExtent l="19050" t="0" r="0" b="0"/>
            <wp:docPr id="33" name="صورة 23" descr="نتيجة بحث الصور عن ‪images of chemistry of  losartan potassium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نتيجة بحث الصور عن ‪images of chemistry of  losartan potassium‬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36" w:rsidRDefault="00512036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اول مركب من مشتقات الايميدازول غير ببتيدي اعطي فمويا كحاصر فعال للانجيوتنسين 2 مع فعالية عالية و انتقائية على </w:t>
      </w:r>
      <w:r>
        <w:rPr>
          <w:sz w:val="28"/>
          <w:szCs w:val="28"/>
          <w:lang w:bidi="ar-SY"/>
        </w:rPr>
        <w:t>AT1</w:t>
      </w:r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512036" w:rsidRDefault="00512036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عندما يدخل الى الجسم فانه يستقلب اولا بحيث تتاكسد مجموعة الميتانول في الموقع 5 من حلقة الايميدازول الى كربوكسيل و هذا المستقلب اكثر فعالية بحوالي 15 مرة من المركب الاساسي </w:t>
      </w:r>
    </w:p>
    <w:p w:rsidR="00512036" w:rsidRDefault="00512036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( الشكل الاساسي فعال لذلك لا يمكن القول بانه طليعة دواء )</w:t>
      </w:r>
    </w:p>
    <w:p w:rsidR="00512036" w:rsidRDefault="00512036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يحضر بشكل ملح بوتاسيوم نتيجة وجود حلقة التترازول الحاوية على هيدروجين حمضي </w:t>
      </w:r>
    </w:p>
    <w:p w:rsidR="00512036" w:rsidRDefault="00512036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يحوي المركب على 3 مجموعات فعالة ( ايميدازول مع كربوكسيل  و تترازول و بي فينيل )</w:t>
      </w:r>
    </w:p>
    <w:p w:rsidR="00A82698" w:rsidRDefault="00A82698" w:rsidP="002045B0">
      <w:pPr>
        <w:rPr>
          <w:sz w:val="28"/>
          <w:szCs w:val="28"/>
          <w:rtl/>
          <w:lang w:bidi="ar-SY"/>
        </w:rPr>
      </w:pPr>
    </w:p>
    <w:p w:rsidR="00A82698" w:rsidRDefault="00A82698" w:rsidP="002045B0">
      <w:pPr>
        <w:rPr>
          <w:b/>
          <w:bCs/>
          <w:sz w:val="32"/>
          <w:szCs w:val="32"/>
          <w:rtl/>
          <w:lang w:bidi="ar-SY"/>
        </w:rPr>
      </w:pPr>
      <w:r w:rsidRPr="00A82698">
        <w:rPr>
          <w:rFonts w:hint="cs"/>
          <w:b/>
          <w:bCs/>
          <w:sz w:val="32"/>
          <w:szCs w:val="32"/>
          <w:rtl/>
          <w:lang w:bidi="ar-SY"/>
        </w:rPr>
        <w:t xml:space="preserve">كانديسارتان </w:t>
      </w:r>
      <w:r w:rsidRPr="00A82698">
        <w:rPr>
          <w:b/>
          <w:bCs/>
          <w:sz w:val="32"/>
          <w:szCs w:val="32"/>
          <w:lang w:bidi="ar-SY"/>
        </w:rPr>
        <w:t>Candesartan Cilexetil</w:t>
      </w:r>
    </w:p>
    <w:p w:rsidR="00A82698" w:rsidRDefault="00F178B4" w:rsidP="002045B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409950" cy="3181350"/>
            <wp:effectExtent l="19050" t="0" r="0" b="0"/>
            <wp:docPr id="35" name="صورة 29" descr="نتيجة بحث الصور عن ‪images of chemistry and SAR of Candesartan Cilexeti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نتيجة بحث الصور عن ‪images of chemistry and SAR of Candesartan Cilexetil‬‏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B4" w:rsidRDefault="00F178B4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يشبه اللوسارتان  , يمتلك مجموعة التترازول الحمضية و التي غالبا تلعب دور في الارتباط مع مستقبل الانجيوتنسين 2 بشكل مشابه للزمرة الحمضية في الانجيوتنسين 2  . </w:t>
      </w:r>
    </w:p>
    <w:p w:rsidR="00F178B4" w:rsidRDefault="00F178B4" w:rsidP="002045B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ايضا مجموعة الايميدازول استبدلت بحلقة بنزايميدازول تملك مجموعة استرية في الموقع 7  , و هذا الاستر يجب ان يتحلمه الى الاسيد الحر  و هو الشكل الفعال  و هذا يمكنم ان يحدث اثناء الامتصاص من السبيل الهضمي .</w:t>
      </w:r>
    </w:p>
    <w:p w:rsidR="00F178B4" w:rsidRDefault="00F178B4" w:rsidP="002045B0">
      <w:pPr>
        <w:rPr>
          <w:sz w:val="28"/>
          <w:szCs w:val="28"/>
          <w:rtl/>
          <w:lang w:bidi="ar-SY"/>
        </w:rPr>
      </w:pPr>
    </w:p>
    <w:p w:rsidR="00F178B4" w:rsidRPr="006A79CA" w:rsidRDefault="00F178B4" w:rsidP="006A79CA">
      <w:pPr>
        <w:rPr>
          <w:b/>
          <w:bCs/>
          <w:sz w:val="32"/>
          <w:szCs w:val="32"/>
          <w:rtl/>
          <w:lang w:bidi="ar-SY"/>
        </w:rPr>
      </w:pPr>
      <w:r w:rsidRPr="00F178B4">
        <w:rPr>
          <w:rFonts w:hint="cs"/>
          <w:b/>
          <w:bCs/>
          <w:sz w:val="32"/>
          <w:szCs w:val="32"/>
          <w:rtl/>
          <w:lang w:bidi="ar-SY"/>
        </w:rPr>
        <w:t xml:space="preserve">اربيسارتان </w:t>
      </w:r>
      <w:r w:rsidRPr="00F178B4">
        <w:rPr>
          <w:b/>
          <w:bCs/>
          <w:sz w:val="32"/>
          <w:szCs w:val="32"/>
          <w:lang w:bidi="ar-SY"/>
        </w:rPr>
        <w:t>Irbesartan</w:t>
      </w:r>
    </w:p>
    <w:p w:rsidR="00FB6C26" w:rsidRDefault="006A79CA" w:rsidP="002045B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4562475"/>
            <wp:effectExtent l="19050" t="0" r="0" b="0"/>
            <wp:docPr id="37" name="صورة 35" descr="نتيجة بحث الصور عن ‪images of chemistry and SAR of Irbesarta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نتيجة بحث الصور عن ‪images of chemistry and SAR of Irbesartan‬‏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CA" w:rsidRDefault="006A79CA" w:rsidP="006A79C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يشبه اللوسارتان يحوي حلقة التترازول الحمضية  و مجموعة البي فينيل  و الاختلاف الرئيسي هو ان هذا المركب لا يحوي سلسلة حمضية جانبية  و انما زمرة كربونيل في الموقع 5 .</w:t>
      </w:r>
    </w:p>
    <w:p w:rsidR="006A79CA" w:rsidRDefault="006A79CA" w:rsidP="006A79C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هذه الخاصة لا تتطلب تفعيل المركب عن طريق الاستقلاب </w:t>
      </w:r>
    </w:p>
    <w:p w:rsidR="006A79CA" w:rsidRDefault="006A79CA" w:rsidP="006A79CA">
      <w:pPr>
        <w:rPr>
          <w:sz w:val="28"/>
          <w:szCs w:val="28"/>
          <w:rtl/>
          <w:lang w:bidi="ar-SY"/>
        </w:rPr>
      </w:pPr>
    </w:p>
    <w:p w:rsidR="006967B1" w:rsidRDefault="006967B1" w:rsidP="006A79CA">
      <w:pPr>
        <w:rPr>
          <w:b/>
          <w:bCs/>
          <w:sz w:val="32"/>
          <w:szCs w:val="32"/>
          <w:rtl/>
          <w:lang w:bidi="ar-SY"/>
        </w:rPr>
      </w:pPr>
    </w:p>
    <w:p w:rsidR="006967B1" w:rsidRDefault="006967B1" w:rsidP="006A79CA">
      <w:pPr>
        <w:rPr>
          <w:b/>
          <w:bCs/>
          <w:sz w:val="32"/>
          <w:szCs w:val="32"/>
          <w:rtl/>
          <w:lang w:bidi="ar-SY"/>
        </w:rPr>
      </w:pPr>
    </w:p>
    <w:p w:rsidR="006967B1" w:rsidRDefault="006967B1" w:rsidP="006A79CA">
      <w:pPr>
        <w:rPr>
          <w:b/>
          <w:bCs/>
          <w:sz w:val="32"/>
          <w:szCs w:val="32"/>
          <w:rtl/>
          <w:lang w:bidi="ar-SY"/>
        </w:rPr>
      </w:pPr>
    </w:p>
    <w:p w:rsidR="006967B1" w:rsidRDefault="006967B1" w:rsidP="006A79CA">
      <w:pPr>
        <w:rPr>
          <w:b/>
          <w:bCs/>
          <w:sz w:val="32"/>
          <w:szCs w:val="32"/>
          <w:rtl/>
          <w:lang w:bidi="ar-SY"/>
        </w:rPr>
      </w:pPr>
    </w:p>
    <w:p w:rsidR="006A79CA" w:rsidRDefault="006A79CA" w:rsidP="006A79CA">
      <w:pPr>
        <w:rPr>
          <w:b/>
          <w:bCs/>
          <w:sz w:val="32"/>
          <w:szCs w:val="32"/>
          <w:rtl/>
          <w:lang w:bidi="ar-SY"/>
        </w:rPr>
      </w:pPr>
      <w:r w:rsidRPr="006A79CA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فالسارتان </w:t>
      </w:r>
      <w:r w:rsidRPr="006A79CA">
        <w:rPr>
          <w:b/>
          <w:bCs/>
          <w:sz w:val="32"/>
          <w:szCs w:val="32"/>
          <w:lang w:bidi="ar-SY"/>
        </w:rPr>
        <w:t>Valsartan</w:t>
      </w:r>
    </w:p>
    <w:p w:rsidR="006A79CA" w:rsidRDefault="006967B1" w:rsidP="006A79CA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076950" cy="4562475"/>
            <wp:effectExtent l="19050" t="0" r="0" b="0"/>
            <wp:docPr id="38" name="صورة 38" descr="نتيجة بحث الصور عن ‪images of chemistry and SAR of Irbesarta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نتيجة بحث الصور عن ‪images of chemistry and SAR of Irbesartan‬‏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B1" w:rsidRDefault="006967B1" w:rsidP="006A79C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يحوي على الحمض الاميني الفالين  حيث ان الوظيفة الكاربوكسيلية في الفالين ترتبط مع مستقبل الانجيوتنسين 2 </w:t>
      </w:r>
    </w:p>
    <w:p w:rsidR="006967B1" w:rsidRDefault="006967B1" w:rsidP="006A79CA">
      <w:pPr>
        <w:rPr>
          <w:sz w:val="28"/>
          <w:szCs w:val="28"/>
          <w:rtl/>
          <w:lang w:bidi="ar-SY"/>
        </w:rPr>
      </w:pPr>
    </w:p>
    <w:p w:rsidR="006967B1" w:rsidRDefault="006967B1" w:rsidP="006A79CA">
      <w:pPr>
        <w:rPr>
          <w:b/>
          <w:bCs/>
          <w:sz w:val="32"/>
          <w:szCs w:val="32"/>
          <w:rtl/>
          <w:lang w:bidi="ar-SY"/>
        </w:rPr>
      </w:pPr>
      <w:r w:rsidRPr="00400892">
        <w:rPr>
          <w:rFonts w:hint="cs"/>
          <w:b/>
          <w:bCs/>
          <w:sz w:val="32"/>
          <w:szCs w:val="32"/>
          <w:rtl/>
          <w:lang w:bidi="ar-SY"/>
        </w:rPr>
        <w:t xml:space="preserve">اولميسارتان </w:t>
      </w:r>
      <w:r w:rsidR="00803B63">
        <w:rPr>
          <w:b/>
          <w:bCs/>
          <w:sz w:val="32"/>
          <w:szCs w:val="32"/>
          <w:lang w:bidi="ar-SY"/>
        </w:rPr>
        <w:t xml:space="preserve">Medoxomil  </w:t>
      </w:r>
      <w:r w:rsidR="00803B63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Pr="00400892">
        <w:rPr>
          <w:b/>
          <w:bCs/>
          <w:sz w:val="32"/>
          <w:szCs w:val="32"/>
          <w:lang w:bidi="ar-SY"/>
        </w:rPr>
        <w:t>Olmesartan</w:t>
      </w:r>
    </w:p>
    <w:p w:rsidR="00803B63" w:rsidRDefault="00803B63" w:rsidP="006A79CA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381250" cy="1971675"/>
            <wp:effectExtent l="19050" t="0" r="0" b="0"/>
            <wp:docPr id="44" name="صورة 44" descr="نتيجة بحث الصور عن ‪images of chemistry and SAR of Olmesarta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نتيجة بحث الصور عن ‪images of chemistry and SAR of Olmesartan‬‏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63" w:rsidRPr="00803B63" w:rsidRDefault="00803B63" w:rsidP="006A79C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يجب ان يخضع لعملية حلمهة حتى يصبح فعال .</w:t>
      </w:r>
    </w:p>
    <w:p w:rsidR="00400892" w:rsidRDefault="00803B63" w:rsidP="006A79CA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076950" cy="4562475"/>
            <wp:effectExtent l="19050" t="0" r="0" b="0"/>
            <wp:docPr id="41" name="صورة 41" descr="نتيجة بحث الصور عن ‪images of chemistry and SAR of Olmesarta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نتيجة بحث الصور عن ‪images of chemistry and SAR of Olmesartan‬‏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4A" w:rsidRDefault="003C104A" w:rsidP="006A79CA">
      <w:pPr>
        <w:rPr>
          <w:b/>
          <w:bCs/>
          <w:sz w:val="32"/>
          <w:szCs w:val="32"/>
          <w:rtl/>
          <w:lang w:bidi="ar-SY"/>
        </w:rPr>
      </w:pPr>
    </w:p>
    <w:p w:rsidR="00BF61A2" w:rsidRDefault="00BF61A2" w:rsidP="00FC36F3">
      <w:pPr>
        <w:rPr>
          <w:b/>
          <w:bCs/>
          <w:sz w:val="32"/>
          <w:szCs w:val="32"/>
          <w:rtl/>
          <w:lang w:bidi="ar-SY"/>
        </w:rPr>
      </w:pPr>
      <w:r w:rsidRPr="00BF61A2">
        <w:rPr>
          <w:rFonts w:hint="cs"/>
          <w:b/>
          <w:bCs/>
          <w:sz w:val="32"/>
          <w:szCs w:val="32"/>
          <w:rtl/>
          <w:lang w:bidi="ar-SY"/>
        </w:rPr>
        <w:t xml:space="preserve">تيلميسارتان </w:t>
      </w:r>
      <w:r w:rsidRPr="00BF61A2">
        <w:rPr>
          <w:b/>
          <w:bCs/>
          <w:sz w:val="32"/>
          <w:szCs w:val="32"/>
          <w:lang w:bidi="ar-SY"/>
        </w:rPr>
        <w:t>Telm</w:t>
      </w:r>
      <w:r w:rsidR="00FC36F3">
        <w:rPr>
          <w:b/>
          <w:bCs/>
          <w:sz w:val="32"/>
          <w:szCs w:val="32"/>
          <w:lang w:bidi="ar-SY"/>
        </w:rPr>
        <w:t>i</w:t>
      </w:r>
      <w:r w:rsidRPr="00BF61A2">
        <w:rPr>
          <w:b/>
          <w:bCs/>
          <w:sz w:val="32"/>
          <w:szCs w:val="32"/>
          <w:lang w:bidi="ar-SY"/>
        </w:rPr>
        <w:t>sartan</w:t>
      </w:r>
    </w:p>
    <w:p w:rsidR="003C104A" w:rsidRPr="003C104A" w:rsidRDefault="00EF32A4" w:rsidP="006A79CA">
      <w:pPr>
        <w:rPr>
          <w:sz w:val="28"/>
          <w:szCs w:val="28"/>
          <w:lang w:bidi="ar-SY"/>
        </w:rPr>
      </w:pPr>
      <w:r>
        <w:rPr>
          <w:noProof/>
        </w:rPr>
        <w:drawing>
          <wp:inline distT="0" distB="0" distL="0" distR="0">
            <wp:extent cx="2562225" cy="1781175"/>
            <wp:effectExtent l="19050" t="0" r="9525" b="0"/>
            <wp:docPr id="50" name="صورة 5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A2" w:rsidRDefault="00BF61A2" w:rsidP="006A79C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يملك مجموعة كاربوكسيل بدل التترازول</w:t>
      </w:r>
      <w:r w:rsidR="003C104A">
        <w:rPr>
          <w:rFonts w:hint="cs"/>
          <w:sz w:val="28"/>
          <w:szCs w:val="28"/>
          <w:rtl/>
          <w:lang w:bidi="ar-SY"/>
        </w:rPr>
        <w:t xml:space="preserve"> و بالتالي له مفعول اقوى من اللوسارتان </w:t>
      </w:r>
    </w:p>
    <w:p w:rsidR="003C104A" w:rsidRDefault="003C104A" w:rsidP="006A79CA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076950" cy="5343525"/>
            <wp:effectExtent l="19050" t="0" r="0" b="0"/>
            <wp:docPr id="47" name="صورة 47" descr="نتيجة بحث الصور عن ‪images of chemistry and SAR of Telmisarta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نتيجة بحث الصور عن ‪images of chemistry and SAR of Telmisartan‬‏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F3" w:rsidRDefault="00FC36F3" w:rsidP="006A79CA">
      <w:pPr>
        <w:rPr>
          <w:sz w:val="28"/>
          <w:szCs w:val="28"/>
          <w:rtl/>
          <w:lang w:bidi="ar-SY"/>
        </w:rPr>
      </w:pPr>
    </w:p>
    <w:p w:rsidR="00FC36F3" w:rsidRDefault="00FC36F3" w:rsidP="006A79CA">
      <w:pPr>
        <w:rPr>
          <w:sz w:val="28"/>
          <w:szCs w:val="28"/>
          <w:rtl/>
          <w:lang w:bidi="ar-SY"/>
        </w:rPr>
      </w:pPr>
    </w:p>
    <w:p w:rsidR="00FC36F3" w:rsidRPr="00FC36F3" w:rsidRDefault="0060163C" w:rsidP="00FC36F3">
      <w:pPr>
        <w:rPr>
          <w:sz w:val="28"/>
          <w:szCs w:val="28"/>
          <w:rtl/>
          <w:lang w:bidi="ar-SY"/>
        </w:rPr>
      </w:pPr>
      <w:r>
        <w:rPr>
          <w:b/>
          <w:bCs/>
          <w:sz w:val="32"/>
          <w:szCs w:val="32"/>
          <w:lang w:bidi="ar-SY"/>
        </w:rPr>
        <w:t xml:space="preserve"> </w:t>
      </w:r>
      <w:r w:rsidR="00FC36F3">
        <w:rPr>
          <w:rFonts w:hint="cs"/>
          <w:sz w:val="28"/>
          <w:szCs w:val="28"/>
          <w:rtl/>
          <w:lang w:bidi="ar-SY"/>
        </w:rPr>
        <w:t xml:space="preserve">  </w:t>
      </w:r>
    </w:p>
    <w:sectPr w:rsidR="00FC36F3" w:rsidRPr="00FC36F3" w:rsidSect="00A11F14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66D54"/>
    <w:multiLevelType w:val="hybridMultilevel"/>
    <w:tmpl w:val="A380F002"/>
    <w:lvl w:ilvl="0" w:tplc="2B30154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542B1"/>
    <w:multiLevelType w:val="multilevel"/>
    <w:tmpl w:val="66CE7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FB0C7C"/>
    <w:multiLevelType w:val="multilevel"/>
    <w:tmpl w:val="57F02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03A2333"/>
    <w:multiLevelType w:val="hybridMultilevel"/>
    <w:tmpl w:val="4A285776"/>
    <w:lvl w:ilvl="0" w:tplc="28B4CB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11F14"/>
    <w:rsid w:val="00025A17"/>
    <w:rsid w:val="00027226"/>
    <w:rsid w:val="00032432"/>
    <w:rsid w:val="000533A7"/>
    <w:rsid w:val="00071EEF"/>
    <w:rsid w:val="000B467C"/>
    <w:rsid w:val="000D22D4"/>
    <w:rsid w:val="000D274D"/>
    <w:rsid w:val="0010016A"/>
    <w:rsid w:val="00100F02"/>
    <w:rsid w:val="00104C81"/>
    <w:rsid w:val="00131E9F"/>
    <w:rsid w:val="00196203"/>
    <w:rsid w:val="001D1778"/>
    <w:rsid w:val="002045B0"/>
    <w:rsid w:val="00251658"/>
    <w:rsid w:val="002560E4"/>
    <w:rsid w:val="0026152D"/>
    <w:rsid w:val="002A5378"/>
    <w:rsid w:val="002B1164"/>
    <w:rsid w:val="002C69D1"/>
    <w:rsid w:val="002E7694"/>
    <w:rsid w:val="002F309E"/>
    <w:rsid w:val="00313822"/>
    <w:rsid w:val="00323E8C"/>
    <w:rsid w:val="00326FA8"/>
    <w:rsid w:val="00367D82"/>
    <w:rsid w:val="00371E13"/>
    <w:rsid w:val="003A58AE"/>
    <w:rsid w:val="003C104A"/>
    <w:rsid w:val="00400892"/>
    <w:rsid w:val="00414E9F"/>
    <w:rsid w:val="00452224"/>
    <w:rsid w:val="00462A67"/>
    <w:rsid w:val="00475D24"/>
    <w:rsid w:val="00495594"/>
    <w:rsid w:val="004C7641"/>
    <w:rsid w:val="00512036"/>
    <w:rsid w:val="005637F5"/>
    <w:rsid w:val="005762B4"/>
    <w:rsid w:val="00596750"/>
    <w:rsid w:val="005A19C7"/>
    <w:rsid w:val="0060163C"/>
    <w:rsid w:val="00626A4B"/>
    <w:rsid w:val="00635663"/>
    <w:rsid w:val="00643845"/>
    <w:rsid w:val="00655A82"/>
    <w:rsid w:val="006606BC"/>
    <w:rsid w:val="0068481A"/>
    <w:rsid w:val="006967B1"/>
    <w:rsid w:val="006A2DD7"/>
    <w:rsid w:val="006A79CA"/>
    <w:rsid w:val="006B0EF4"/>
    <w:rsid w:val="006B166A"/>
    <w:rsid w:val="006B1C7E"/>
    <w:rsid w:val="006D6C9D"/>
    <w:rsid w:val="006E12E0"/>
    <w:rsid w:val="006F5687"/>
    <w:rsid w:val="007027EE"/>
    <w:rsid w:val="00702820"/>
    <w:rsid w:val="00713A35"/>
    <w:rsid w:val="0073055A"/>
    <w:rsid w:val="00743264"/>
    <w:rsid w:val="00757E5A"/>
    <w:rsid w:val="00797C49"/>
    <w:rsid w:val="00803B63"/>
    <w:rsid w:val="00816D2F"/>
    <w:rsid w:val="00896EF3"/>
    <w:rsid w:val="008C1279"/>
    <w:rsid w:val="008D719F"/>
    <w:rsid w:val="008E777B"/>
    <w:rsid w:val="00905D9B"/>
    <w:rsid w:val="00986E9B"/>
    <w:rsid w:val="009A29BE"/>
    <w:rsid w:val="009A5007"/>
    <w:rsid w:val="009B6219"/>
    <w:rsid w:val="009F0786"/>
    <w:rsid w:val="00A11F14"/>
    <w:rsid w:val="00A20745"/>
    <w:rsid w:val="00A27C19"/>
    <w:rsid w:val="00A53763"/>
    <w:rsid w:val="00A80032"/>
    <w:rsid w:val="00A82698"/>
    <w:rsid w:val="00A90333"/>
    <w:rsid w:val="00A953EE"/>
    <w:rsid w:val="00A96BB5"/>
    <w:rsid w:val="00AF2A61"/>
    <w:rsid w:val="00B36FCD"/>
    <w:rsid w:val="00B61752"/>
    <w:rsid w:val="00B67A0F"/>
    <w:rsid w:val="00BA21FF"/>
    <w:rsid w:val="00BB2CFF"/>
    <w:rsid w:val="00BE07CF"/>
    <w:rsid w:val="00BF61A2"/>
    <w:rsid w:val="00C03904"/>
    <w:rsid w:val="00C21217"/>
    <w:rsid w:val="00C2748B"/>
    <w:rsid w:val="00C27BCE"/>
    <w:rsid w:val="00CE1913"/>
    <w:rsid w:val="00CE6D01"/>
    <w:rsid w:val="00CE7021"/>
    <w:rsid w:val="00CF6C3E"/>
    <w:rsid w:val="00D03646"/>
    <w:rsid w:val="00D0731F"/>
    <w:rsid w:val="00D21DF9"/>
    <w:rsid w:val="00D23683"/>
    <w:rsid w:val="00D3269F"/>
    <w:rsid w:val="00D517EE"/>
    <w:rsid w:val="00D65AE8"/>
    <w:rsid w:val="00D711F8"/>
    <w:rsid w:val="00D978E9"/>
    <w:rsid w:val="00E00263"/>
    <w:rsid w:val="00E21869"/>
    <w:rsid w:val="00E22A86"/>
    <w:rsid w:val="00E3263C"/>
    <w:rsid w:val="00E43C07"/>
    <w:rsid w:val="00EA1C96"/>
    <w:rsid w:val="00EC569B"/>
    <w:rsid w:val="00EF32A4"/>
    <w:rsid w:val="00EF72A6"/>
    <w:rsid w:val="00F178B4"/>
    <w:rsid w:val="00F27AB7"/>
    <w:rsid w:val="00F37AA3"/>
    <w:rsid w:val="00F42EF9"/>
    <w:rsid w:val="00F84624"/>
    <w:rsid w:val="00FB6C26"/>
    <w:rsid w:val="00FC36F3"/>
    <w:rsid w:val="00FD2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paragraph" w:styleId="2">
    <w:name w:val="heading 2"/>
    <w:basedOn w:val="a"/>
    <w:link w:val="2Char"/>
    <w:uiPriority w:val="9"/>
    <w:qFormat/>
    <w:rsid w:val="00713A35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96750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713A3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713A35"/>
  </w:style>
  <w:style w:type="paragraph" w:styleId="a4">
    <w:name w:val="List Paragraph"/>
    <w:basedOn w:val="a"/>
    <w:uiPriority w:val="34"/>
    <w:qFormat/>
    <w:rsid w:val="00626A4B"/>
    <w:pPr>
      <w:ind w:left="720"/>
      <w:contextualSpacing/>
    </w:pPr>
  </w:style>
  <w:style w:type="character" w:customStyle="1" w:styleId="breakword">
    <w:name w:val="breakword"/>
    <w:basedOn w:val="a0"/>
    <w:rsid w:val="00EA1C96"/>
  </w:style>
  <w:style w:type="character" w:customStyle="1" w:styleId="apple-converted-space">
    <w:name w:val="apple-converted-space"/>
    <w:basedOn w:val="a0"/>
    <w:rsid w:val="00BE07CF"/>
  </w:style>
  <w:style w:type="character" w:styleId="a5">
    <w:name w:val="Strong"/>
    <w:basedOn w:val="a0"/>
    <w:uiPriority w:val="22"/>
    <w:qFormat/>
    <w:rsid w:val="001962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5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22</Pages>
  <Words>1857</Words>
  <Characters>10587</Characters>
  <Application>Microsoft Office Word</Application>
  <DocSecurity>0</DocSecurity>
  <Lines>88</Lines>
  <Paragraphs>24</Paragraphs>
  <ScaleCrop>false</ScaleCrop>
  <Company/>
  <LinksUpToDate>false</LinksUpToDate>
  <CharactersWithSpaces>12420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130</cp:revision>
  <dcterms:created xsi:type="dcterms:W3CDTF">2017-05-15T15:24:00Z</dcterms:created>
  <dcterms:modified xsi:type="dcterms:W3CDTF">2017-05-20T06:30:00Z</dcterms:modified>
</cp:coreProperties>
</file>